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79EE5" w14:textId="2E3DE1E5" w:rsidR="00B15EC6" w:rsidRPr="00DA54BA"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383799">
        <w:rPr>
          <w:rFonts w:ascii="Arial" w:eastAsia="Malgun Gothic" w:hAnsi="Arial" w:cs="Arial"/>
          <w:b/>
          <w:bCs/>
          <w:lang w:val="en-US" w:eastAsia="ko-KR"/>
        </w:rPr>
        <w:t>2</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692E04">
        <w:rPr>
          <w:rFonts w:ascii="Arial" w:hAnsi="Arial" w:cs="Arial"/>
          <w:b/>
          <w:bCs/>
          <w:lang w:val="en-US" w:eastAsia="en-US"/>
        </w:rPr>
        <w:t>R2-</w:t>
      </w:r>
      <w:r w:rsidR="00692E04" w:rsidRPr="00692E04">
        <w:rPr>
          <w:rFonts w:ascii="Arial" w:hAnsi="Arial" w:cs="Arial"/>
          <w:b/>
          <w:bCs/>
          <w:lang w:val="en-US" w:eastAsia="en-US"/>
        </w:rPr>
        <w:t>2</w:t>
      </w:r>
      <w:r w:rsidR="00692E04" w:rsidRPr="00692E04">
        <w:rPr>
          <w:rFonts w:ascii="Arial" w:eastAsia="Malgun Gothic" w:hAnsi="Arial" w:cs="Arial" w:hint="eastAsia"/>
          <w:b/>
          <w:bCs/>
          <w:lang w:val="en-US" w:eastAsia="ko-KR"/>
        </w:rPr>
        <w:t>50</w:t>
      </w:r>
      <w:r w:rsidR="00692E04">
        <w:rPr>
          <w:rFonts w:ascii="Arial" w:eastAsia="Malgun Gothic" w:hAnsi="Arial" w:cs="Arial"/>
          <w:b/>
          <w:bCs/>
          <w:lang w:val="en-US" w:eastAsia="ko-KR"/>
        </w:rPr>
        <w:t>8408</w:t>
      </w:r>
    </w:p>
    <w:bookmarkEnd w:id="0"/>
    <w:p w14:paraId="5FC15774" w14:textId="6D7B491A" w:rsidR="00E6220C" w:rsidRDefault="0038379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Dallas</w:t>
      </w:r>
      <w:r w:rsidR="00E276DB">
        <w:rPr>
          <w:rFonts w:ascii="Arial" w:eastAsia="Malgun Gothic" w:hAnsi="Arial" w:cs="Arial" w:hint="eastAsia"/>
          <w:b/>
          <w:bCs/>
          <w:lang w:val="en-US" w:eastAsia="ko-KR"/>
        </w:rPr>
        <w:t xml:space="preserve">, </w:t>
      </w:r>
      <w:r>
        <w:rPr>
          <w:rFonts w:ascii="Arial" w:eastAsia="Malgun Gothic" w:hAnsi="Arial" w:cs="Arial"/>
          <w:b/>
          <w:bCs/>
          <w:lang w:val="en-US" w:eastAsia="ko-KR"/>
        </w:rPr>
        <w:t>USA</w:t>
      </w:r>
      <w:r w:rsidR="00E6220C">
        <w:rPr>
          <w:rFonts w:ascii="Arial" w:eastAsia="Malgun Gothic" w:hAnsi="Arial" w:cs="Arial"/>
          <w:b/>
          <w:bCs/>
          <w:lang w:val="en-US" w:eastAsia="ko-KR"/>
        </w:rPr>
        <w:t xml:space="preserve">, </w:t>
      </w:r>
      <w:r w:rsidRPr="00383799">
        <w:rPr>
          <w:rFonts w:ascii="Arial" w:eastAsia="Malgun Gothic" w:hAnsi="Arial" w:cs="Arial"/>
          <w:b/>
          <w:bCs/>
          <w:lang w:val="en-US" w:eastAsia="ko-KR"/>
        </w:rPr>
        <w:t>Nov. 17</w:t>
      </w:r>
      <w:r w:rsidRPr="00383799">
        <w:rPr>
          <w:rFonts w:ascii="Arial" w:eastAsia="Malgun Gothic" w:hAnsi="Arial" w:cs="Arial"/>
          <w:b/>
          <w:bCs/>
          <w:vertAlign w:val="superscript"/>
          <w:lang w:val="en-US" w:eastAsia="ko-KR"/>
        </w:rPr>
        <w:t>th</w:t>
      </w:r>
      <w:r w:rsidRPr="00383799">
        <w:rPr>
          <w:rFonts w:ascii="Arial" w:eastAsia="Malgun Gothic" w:hAnsi="Arial" w:cs="Arial"/>
          <w:b/>
          <w:bCs/>
          <w:lang w:val="en-US" w:eastAsia="ko-KR"/>
        </w:rPr>
        <w:t>-21</w:t>
      </w:r>
      <w:r w:rsidRPr="00383799">
        <w:rPr>
          <w:rFonts w:ascii="Arial" w:eastAsia="Malgun Gothic" w:hAnsi="Arial" w:cs="Arial"/>
          <w:b/>
          <w:bCs/>
          <w:vertAlign w:val="superscript"/>
          <w:lang w:val="en-US" w:eastAsia="ko-KR"/>
        </w:rPr>
        <w:t>st</w:t>
      </w:r>
      <w:r>
        <w:rPr>
          <w:rFonts w:ascii="Arial" w:eastAsia="Malgun Gothic" w:hAnsi="Arial" w:cs="Arial"/>
          <w:b/>
          <w:bCs/>
          <w:lang w:val="en-US" w:eastAsia="ko-KR"/>
        </w:rPr>
        <w:t>,</w:t>
      </w:r>
      <w:r w:rsidR="00E6220C" w:rsidRPr="00FE0051">
        <w:rPr>
          <w:rFonts w:ascii="Arial" w:eastAsia="Malgun Gothic" w:hAnsi="Arial" w:cs="Arial"/>
          <w:b/>
          <w:bCs/>
          <w:lang w:val="en-US" w:eastAsia="ko-KR"/>
        </w:rPr>
        <w:t xml:space="preserve"> 2025</w:t>
      </w:r>
    </w:p>
    <w:p w14:paraId="06D73357" w14:textId="0E430566"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FB7DD0">
        <w:rPr>
          <w:rFonts w:ascii="Arial" w:hAnsi="Arial" w:cs="Arial"/>
          <w:b/>
          <w:bCs/>
          <w:lang w:val="en-US"/>
        </w:rPr>
        <w:t>10.3.1</w:t>
      </w:r>
      <w:r w:rsidR="00D974FA">
        <w:rPr>
          <w:rFonts w:ascii="Arial" w:hAnsi="Arial" w:cs="Arial"/>
          <w:b/>
          <w:bCs/>
          <w:lang w:val="en-US"/>
        </w:rPr>
        <w:t>.3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31582FFE"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801946" w:rsidRPr="00801946">
        <w:rPr>
          <w:rFonts w:ascii="Arial" w:hAnsi="Arial" w:cs="Arial"/>
          <w:b/>
          <w:bCs/>
          <w:lang w:val="en-US" w:eastAsia="en-US"/>
        </w:rPr>
        <w:t>Scheduling and Retransmission</w:t>
      </w:r>
      <w:r w:rsidR="00BC6D7F">
        <w:rPr>
          <w:rFonts w:ascii="Arial" w:hAnsi="Arial" w:cs="Arial"/>
          <w:b/>
          <w:bCs/>
          <w:lang w:val="en-US" w:eastAsia="en-US"/>
        </w:rPr>
        <w:t xml:space="preserve"> Aspects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3154035D" w14:textId="39E1CFA4" w:rsidR="0049357D" w:rsidRDefault="00383799" w:rsidP="0049357D">
      <w:pPr>
        <w:spacing w:line="240" w:lineRule="auto"/>
        <w:rPr>
          <w:lang w:val="en-US"/>
        </w:rPr>
      </w:pPr>
      <w:r>
        <w:rPr>
          <w:rFonts w:hint="eastAsia"/>
          <w:lang w:val="en-US"/>
        </w:rPr>
        <w:t>I</w:t>
      </w:r>
      <w:r>
        <w:rPr>
          <w:lang w:val="en-US"/>
        </w:rPr>
        <w:t>n RAN2_131bis meeting, RAN2 had following agreement on 6GR UP [1]:</w:t>
      </w:r>
    </w:p>
    <w:p w14:paraId="3060B86F" w14:textId="77777777" w:rsidR="00383799" w:rsidRPr="00EF0842" w:rsidRDefault="00383799" w:rsidP="00383799">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09903A64" w14:textId="77777777" w:rsidR="00383799" w:rsidRDefault="00383799" w:rsidP="0038379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7D1CCD6A" w14:textId="77777777" w:rsidR="00383799" w:rsidRDefault="00383799" w:rsidP="00383799">
      <w:pPr>
        <w:pStyle w:val="Doc-text2"/>
        <w:pBdr>
          <w:top w:val="single" w:sz="4" w:space="1" w:color="auto"/>
          <w:left w:val="single" w:sz="4" w:space="4" w:color="auto"/>
          <w:bottom w:val="single" w:sz="4" w:space="1" w:color="auto"/>
          <w:right w:val="single" w:sz="4" w:space="4" w:color="auto"/>
        </w:pBdr>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55015976" w14:textId="77777777" w:rsidR="00383799" w:rsidRPr="008E01AD" w:rsidRDefault="00383799" w:rsidP="00383799">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 xml:space="preserve">)   </w:t>
      </w:r>
    </w:p>
    <w:p w14:paraId="2FD1EABF" w14:textId="77777777" w:rsidR="00383799" w:rsidRDefault="00383799" w:rsidP="00383799">
      <w:pPr>
        <w:pStyle w:val="Doc-text2"/>
        <w:pBdr>
          <w:top w:val="single" w:sz="4" w:space="1" w:color="auto"/>
          <w:left w:val="single" w:sz="4" w:space="4" w:color="auto"/>
          <w:bottom w:val="single" w:sz="4" w:space="1" w:color="auto"/>
          <w:right w:val="single" w:sz="4" w:space="4" w:color="auto"/>
        </w:pBd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232763ED" w14:textId="77777777" w:rsidR="00383799" w:rsidRDefault="00383799" w:rsidP="00383799">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393139F7" w14:textId="77777777" w:rsidR="00383799" w:rsidRDefault="00383799" w:rsidP="00383799">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30897B6B" w14:textId="77777777" w:rsidR="00383799" w:rsidRDefault="00383799" w:rsidP="00383799">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74851417" w14:textId="743F1E96" w:rsidR="00383799" w:rsidRPr="00383799" w:rsidRDefault="00383799" w:rsidP="001E441E">
      <w:pPr>
        <w:spacing w:before="240" w:line="240" w:lineRule="auto"/>
        <w:rPr>
          <w:rFonts w:eastAsia="Malgun Gothic"/>
          <w:lang w:eastAsia="ko-KR"/>
        </w:rPr>
      </w:pPr>
      <w:r w:rsidRPr="008A74D2">
        <w:rPr>
          <w:lang w:val="en-US"/>
        </w:rPr>
        <w:t xml:space="preserve">This document discusses 6GR </w:t>
      </w:r>
      <w:r>
        <w:rPr>
          <w:rFonts w:eastAsia="Malgun Gothic" w:hint="eastAsia"/>
          <w:lang w:val="en-US" w:eastAsia="ko-KR"/>
        </w:rPr>
        <w:t>user</w:t>
      </w:r>
      <w:r w:rsidRPr="008A74D2">
        <w:rPr>
          <w:lang w:val="en-US"/>
        </w:rPr>
        <w:t xml:space="preserve"> plane</w:t>
      </w:r>
      <w:r>
        <w:rPr>
          <w:lang w:val="en-US"/>
        </w:rPr>
        <w:t xml:space="preserve"> </w:t>
      </w:r>
      <w:r w:rsidR="006978D5">
        <w:rPr>
          <w:lang w:val="en-US"/>
        </w:rPr>
        <w:t>scheduling and retransmission aspects.</w:t>
      </w:r>
    </w:p>
    <w:p w14:paraId="53EFE92B" w14:textId="63226A25" w:rsidR="00D828AF" w:rsidRPr="004533A0" w:rsidRDefault="000D0CDA" w:rsidP="00893B96">
      <w:pPr>
        <w:pStyle w:val="1"/>
        <w:jc w:val="left"/>
        <w:rPr>
          <w:b/>
          <w:bCs/>
          <w:sz w:val="28"/>
          <w:szCs w:val="28"/>
        </w:rPr>
      </w:pPr>
      <w:r w:rsidRPr="004533A0">
        <w:rPr>
          <w:rFonts w:hint="eastAsia"/>
          <w:b/>
          <w:bCs/>
          <w:sz w:val="28"/>
          <w:szCs w:val="28"/>
        </w:rPr>
        <w:t>Discussion</w:t>
      </w:r>
    </w:p>
    <w:p w14:paraId="60C5223C" w14:textId="3007192F" w:rsidR="00E9584F" w:rsidRDefault="00684E9B" w:rsidP="008B2AD8">
      <w:pPr>
        <w:pStyle w:val="2"/>
      </w:pPr>
      <w:r>
        <w:t xml:space="preserve">Unified </w:t>
      </w:r>
      <w:r w:rsidR="00512B8B">
        <w:t>Buffer Status Reporting</w:t>
      </w:r>
    </w:p>
    <w:p w14:paraId="4454C14D" w14:textId="12FAF9FD" w:rsidR="0097672A" w:rsidRDefault="0097672A" w:rsidP="008B2AD8">
      <w:r>
        <w:t xml:space="preserve">Notifying </w:t>
      </w:r>
      <w:r w:rsidR="00B853E0">
        <w:rPr>
          <w:rFonts w:eastAsia="Malgun Gothic" w:hint="eastAsia"/>
          <w:lang w:eastAsia="ko-KR"/>
        </w:rPr>
        <w:t>b</w:t>
      </w:r>
      <w:r>
        <w:t xml:space="preserve">uffer status information </w:t>
      </w:r>
      <w:r w:rsidR="00512B8B">
        <w:t>of</w:t>
      </w:r>
      <w:r>
        <w:t xml:space="preserve"> the UE to </w:t>
      </w:r>
      <w:r w:rsidR="00B31AF2">
        <w:rPr>
          <w:rFonts w:eastAsia="Malgun Gothic" w:hint="eastAsia"/>
          <w:lang w:eastAsia="ko-KR"/>
        </w:rPr>
        <w:t>the n</w:t>
      </w:r>
      <w:r>
        <w:t>etwork enable</w:t>
      </w:r>
      <w:r w:rsidR="00512B8B">
        <w:t>s</w:t>
      </w:r>
      <w:r>
        <w:t xml:space="preserve"> the </w:t>
      </w:r>
      <w:r w:rsidR="00B31AF2">
        <w:rPr>
          <w:rFonts w:eastAsia="Malgun Gothic" w:hint="eastAsia"/>
          <w:lang w:eastAsia="ko-KR"/>
        </w:rPr>
        <w:t>n</w:t>
      </w:r>
      <w:r>
        <w:t xml:space="preserve">etwork </w:t>
      </w:r>
      <w:r w:rsidR="00512B8B">
        <w:t>to provide</w:t>
      </w:r>
      <w:r>
        <w:t xml:space="preserve"> </w:t>
      </w:r>
      <w:r w:rsidR="00512B8B">
        <w:t xml:space="preserve">moderate </w:t>
      </w:r>
      <w:r>
        <w:t xml:space="preserve">resources to </w:t>
      </w:r>
      <w:r w:rsidR="00512B8B">
        <w:t>the UE, which can avoid wasting of resource or delaying the data transmission. In NR,</w:t>
      </w:r>
      <w:r>
        <w:t xml:space="preserve"> </w:t>
      </w:r>
      <w:r w:rsidR="00512B8B">
        <w:t>b</w:t>
      </w:r>
      <w:r>
        <w:t xml:space="preserve">oth BSR and DSR are used to indicate the buffer status of </w:t>
      </w:r>
      <w:r w:rsidR="00684E9B">
        <w:t xml:space="preserve">the </w:t>
      </w:r>
      <w:r>
        <w:t>UE</w:t>
      </w:r>
      <w:r w:rsidR="00512B8B">
        <w:t xml:space="preserve">. </w:t>
      </w:r>
      <w:r w:rsidR="00425C16">
        <w:t xml:space="preserve">BSR MAC CE is used to report the total data volume buffered in UE </w:t>
      </w:r>
      <w:r w:rsidR="00C15DC5">
        <w:rPr>
          <w:rFonts w:eastAsia="Malgun Gothic" w:hint="eastAsia"/>
          <w:lang w:eastAsia="ko-KR"/>
        </w:rPr>
        <w:t>whereas</w:t>
      </w:r>
      <w:r w:rsidR="00425C16">
        <w:t xml:space="preserve"> DSR MAC CE is used to report the delay status of the buffered data. T</w:t>
      </w:r>
      <w:r w:rsidR="00512B8B">
        <w:t xml:space="preserve">here </w:t>
      </w:r>
      <w:r w:rsidR="00684E9B">
        <w:t>are</w:t>
      </w:r>
      <w:r w:rsidR="00333351">
        <w:t xml:space="preserve"> some </w:t>
      </w:r>
      <w:r w:rsidR="00E60FCE">
        <w:t>duplications</w:t>
      </w:r>
      <w:r w:rsidR="00512B8B">
        <w:t xml:space="preserve"> between the two mechanisms, which result in signalling overhead</w:t>
      </w:r>
      <w:r w:rsidR="003C113D">
        <w:rPr>
          <w:rFonts w:eastAsia="Malgun Gothic" w:hint="eastAsia"/>
          <w:lang w:eastAsia="ko-KR"/>
        </w:rPr>
        <w:t xml:space="preserve"> or even inefficiency</w:t>
      </w:r>
      <w:r w:rsidR="00512B8B">
        <w:t>.</w:t>
      </w:r>
      <w:r w:rsidR="00333351">
        <w:t xml:space="preserve"> This should be avoid</w:t>
      </w:r>
      <w:r w:rsidR="00BA0779">
        <w:rPr>
          <w:rFonts w:eastAsia="Malgun Gothic" w:hint="eastAsia"/>
          <w:lang w:eastAsia="ko-KR"/>
        </w:rPr>
        <w:t>ed</w:t>
      </w:r>
      <w:r w:rsidR="00333351">
        <w:t xml:space="preserve"> </w:t>
      </w:r>
      <w:r w:rsidR="008A5217">
        <w:t xml:space="preserve">when defining </w:t>
      </w:r>
      <w:r w:rsidR="001C75EB">
        <w:rPr>
          <w:rFonts w:eastAsia="Malgun Gothic" w:hint="eastAsia"/>
          <w:lang w:eastAsia="ko-KR"/>
        </w:rPr>
        <w:t>signalling mechanisms</w:t>
      </w:r>
      <w:r w:rsidR="008A5217">
        <w:t xml:space="preserve"> </w:t>
      </w:r>
      <w:r w:rsidR="001C75EB">
        <w:rPr>
          <w:rFonts w:eastAsia="Malgun Gothic" w:hint="eastAsia"/>
          <w:lang w:eastAsia="ko-KR"/>
        </w:rPr>
        <w:t xml:space="preserve">of such information delivery </w:t>
      </w:r>
      <w:r w:rsidR="00333351">
        <w:t>in 6G.</w:t>
      </w:r>
      <w:r w:rsidR="00425C16">
        <w:t xml:space="preserve"> </w:t>
      </w:r>
      <w:r w:rsidR="00BA0779">
        <w:rPr>
          <w:rFonts w:eastAsia="Malgun Gothic" w:hint="eastAsia"/>
          <w:lang w:eastAsia="ko-KR"/>
        </w:rPr>
        <w:t>6GR should study a unified buffer status reporting</w:t>
      </w:r>
      <w:r w:rsidR="00425C16">
        <w:t xml:space="preserve"> for 6G </w:t>
      </w:r>
      <w:r w:rsidR="00BA0779">
        <w:rPr>
          <w:rFonts w:eastAsia="Malgun Gothic" w:hint="eastAsia"/>
          <w:lang w:eastAsia="ko-KR"/>
        </w:rPr>
        <w:t xml:space="preserve">which </w:t>
      </w:r>
      <w:r w:rsidR="00425C16">
        <w:t>consider</w:t>
      </w:r>
      <w:r w:rsidR="00BA0779">
        <w:rPr>
          <w:rFonts w:eastAsia="Malgun Gothic" w:hint="eastAsia"/>
          <w:lang w:eastAsia="ko-KR"/>
        </w:rPr>
        <w:t>s</w:t>
      </w:r>
      <w:r w:rsidR="00425C16">
        <w:t xml:space="preserve"> both total buffered data volume and delay status of the buffered data.</w:t>
      </w:r>
    </w:p>
    <w:p w14:paraId="52E7FE37" w14:textId="34854B44" w:rsidR="003965AC" w:rsidRDefault="00A04BE8">
      <w:pPr>
        <w:rPr>
          <w:rFonts w:eastAsia="Malgun Gothic"/>
          <w:b/>
          <w:bCs/>
          <w:lang w:eastAsia="ko-KR"/>
        </w:rPr>
      </w:pPr>
      <w:r>
        <w:rPr>
          <w:rFonts w:eastAsia="Malgun Gothic" w:hint="eastAsia"/>
          <w:b/>
          <w:bCs/>
          <w:lang w:eastAsia="ko-KR"/>
        </w:rPr>
        <w:t xml:space="preserve">Observation </w:t>
      </w:r>
      <w:r w:rsidR="00A325A1">
        <w:rPr>
          <w:rFonts w:eastAsia="Malgun Gothic"/>
          <w:b/>
          <w:bCs/>
          <w:lang w:eastAsia="ko-KR"/>
        </w:rPr>
        <w:t>1</w:t>
      </w:r>
      <w:r>
        <w:rPr>
          <w:rFonts w:eastAsia="Malgun Gothic" w:hint="eastAsia"/>
          <w:b/>
          <w:bCs/>
          <w:lang w:eastAsia="ko-KR"/>
        </w:rPr>
        <w:t xml:space="preserve">: </w:t>
      </w:r>
      <w:r w:rsidR="00876768">
        <w:rPr>
          <w:rFonts w:eastAsia="Malgun Gothic" w:hint="eastAsia"/>
          <w:b/>
          <w:bCs/>
          <w:lang w:eastAsia="ko-KR"/>
        </w:rPr>
        <w:t>BSR and DSR h</w:t>
      </w:r>
      <w:r w:rsidR="00733710">
        <w:rPr>
          <w:rFonts w:eastAsia="Malgun Gothic" w:hint="eastAsia"/>
          <w:b/>
          <w:bCs/>
          <w:lang w:eastAsia="ko-KR"/>
        </w:rPr>
        <w:t>ave</w:t>
      </w:r>
      <w:r w:rsidR="00876768">
        <w:rPr>
          <w:rFonts w:eastAsia="Malgun Gothic" w:hint="eastAsia"/>
          <w:b/>
          <w:bCs/>
          <w:lang w:eastAsia="ko-KR"/>
        </w:rPr>
        <w:t xml:space="preserve"> </w:t>
      </w:r>
      <w:r w:rsidR="00876768" w:rsidRPr="00876768">
        <w:rPr>
          <w:rFonts w:eastAsia="Malgun Gothic"/>
          <w:b/>
          <w:bCs/>
          <w:lang w:eastAsia="ko-KR"/>
        </w:rPr>
        <w:t>duplication which result</w:t>
      </w:r>
      <w:r w:rsidR="00876768">
        <w:rPr>
          <w:rFonts w:eastAsia="Malgun Gothic" w:hint="eastAsia"/>
          <w:b/>
          <w:bCs/>
          <w:lang w:eastAsia="ko-KR"/>
        </w:rPr>
        <w:t>s</w:t>
      </w:r>
      <w:r w:rsidR="00876768" w:rsidRPr="00876768">
        <w:rPr>
          <w:rFonts w:eastAsia="Malgun Gothic"/>
          <w:b/>
          <w:bCs/>
          <w:lang w:eastAsia="ko-KR"/>
        </w:rPr>
        <w:t xml:space="preserve"> in signalling overhead or even inefficiency</w:t>
      </w:r>
      <w:r w:rsidR="005F6EB8">
        <w:rPr>
          <w:rFonts w:eastAsia="Malgun Gothic" w:hint="eastAsia"/>
          <w:b/>
          <w:bCs/>
          <w:lang w:eastAsia="ko-KR"/>
        </w:rPr>
        <w:t>.</w:t>
      </w:r>
    </w:p>
    <w:p w14:paraId="4F2D3C05" w14:textId="78A54365" w:rsidR="00333351" w:rsidRDefault="00333351" w:rsidP="008B2AD8">
      <w:pPr>
        <w:rPr>
          <w:rFonts w:eastAsia="Malgun Gothic"/>
          <w:b/>
          <w:bCs/>
          <w:lang w:eastAsia="zh-TW"/>
        </w:rPr>
      </w:pPr>
      <w:r w:rsidRPr="008B2AD8">
        <w:rPr>
          <w:rFonts w:eastAsia="Malgun Gothic"/>
          <w:b/>
          <w:bCs/>
          <w:lang w:eastAsia="ko-KR"/>
        </w:rPr>
        <w:t xml:space="preserve">Proposal </w:t>
      </w:r>
      <w:r w:rsidR="00A325A1">
        <w:rPr>
          <w:rFonts w:eastAsia="Malgun Gothic"/>
          <w:b/>
          <w:bCs/>
          <w:lang w:eastAsia="ko-KR"/>
        </w:rPr>
        <w:t>1</w:t>
      </w:r>
      <w:r w:rsidR="00F62AAF">
        <w:rPr>
          <w:rFonts w:eastAsia="Malgun Gothic" w:hint="eastAsia"/>
          <w:b/>
          <w:bCs/>
          <w:lang w:eastAsia="ko-KR"/>
        </w:rPr>
        <w:t>:</w:t>
      </w:r>
      <w:r w:rsidRPr="008B2AD8">
        <w:rPr>
          <w:rFonts w:eastAsia="Malgun Gothic"/>
          <w:b/>
          <w:bCs/>
          <w:lang w:eastAsia="ko-KR"/>
        </w:rPr>
        <w:t xml:space="preserve"> RAN2 to </w:t>
      </w:r>
      <w:r w:rsidR="00425C16">
        <w:rPr>
          <w:rFonts w:eastAsia="Malgun Gothic"/>
          <w:b/>
          <w:bCs/>
          <w:lang w:eastAsia="ko-KR"/>
        </w:rPr>
        <w:t>study</w:t>
      </w:r>
      <w:r w:rsidRPr="008B2AD8">
        <w:rPr>
          <w:rFonts w:eastAsia="Malgun Gothic"/>
          <w:b/>
          <w:bCs/>
          <w:lang w:eastAsia="ko-KR"/>
        </w:rPr>
        <w:t xml:space="preserve"> </w:t>
      </w:r>
      <w:r w:rsidR="00684E9B" w:rsidRPr="00684E9B">
        <w:rPr>
          <w:rFonts w:eastAsia="Malgun Gothic"/>
          <w:b/>
          <w:bCs/>
          <w:lang w:eastAsia="ko-KR"/>
        </w:rPr>
        <w:t xml:space="preserve">a </w:t>
      </w:r>
      <w:r w:rsidR="00DC3A8B">
        <w:rPr>
          <w:rFonts w:eastAsia="Malgun Gothic" w:hint="eastAsia"/>
          <w:b/>
          <w:lang w:eastAsia="ko-KR"/>
        </w:rPr>
        <w:t>u</w:t>
      </w:r>
      <w:r w:rsidR="00684E9B" w:rsidRPr="008B2AD8">
        <w:rPr>
          <w:b/>
        </w:rPr>
        <w:t>nified</w:t>
      </w:r>
      <w:r w:rsidR="00684E9B" w:rsidRPr="00684E9B">
        <w:rPr>
          <w:rFonts w:eastAsia="Malgun Gothic"/>
          <w:b/>
          <w:bCs/>
          <w:lang w:eastAsia="ko-KR"/>
        </w:rPr>
        <w:t xml:space="preserve"> </w:t>
      </w:r>
      <w:r w:rsidR="00DC3A8B">
        <w:rPr>
          <w:rFonts w:eastAsia="Malgun Gothic" w:hint="eastAsia"/>
          <w:b/>
          <w:bCs/>
          <w:lang w:eastAsia="ko-KR"/>
        </w:rPr>
        <w:t>b</w:t>
      </w:r>
      <w:r w:rsidRPr="008B2AD8">
        <w:rPr>
          <w:rFonts w:eastAsia="Malgun Gothic"/>
          <w:b/>
          <w:bCs/>
          <w:lang w:eastAsia="ko-KR"/>
        </w:rPr>
        <w:t xml:space="preserve">uffer </w:t>
      </w:r>
      <w:r w:rsidR="00DC3A8B">
        <w:rPr>
          <w:rFonts w:eastAsia="Malgun Gothic" w:hint="eastAsia"/>
          <w:b/>
          <w:bCs/>
          <w:lang w:eastAsia="ko-KR"/>
        </w:rPr>
        <w:t>s</w:t>
      </w:r>
      <w:r w:rsidRPr="008B2AD8">
        <w:rPr>
          <w:rFonts w:eastAsia="Malgun Gothic"/>
          <w:b/>
          <w:bCs/>
          <w:lang w:eastAsia="ko-KR"/>
        </w:rPr>
        <w:t xml:space="preserve">tatus </w:t>
      </w:r>
      <w:r w:rsidR="00DC3A8B">
        <w:rPr>
          <w:rFonts w:eastAsia="Malgun Gothic" w:hint="eastAsia"/>
          <w:b/>
          <w:bCs/>
          <w:lang w:eastAsia="ko-KR"/>
        </w:rPr>
        <w:t>r</w:t>
      </w:r>
      <w:r w:rsidRPr="008B2AD8">
        <w:rPr>
          <w:rFonts w:eastAsia="Malgun Gothic"/>
          <w:b/>
          <w:bCs/>
          <w:lang w:eastAsia="ko-KR"/>
        </w:rPr>
        <w:t xml:space="preserve">eporting including </w:t>
      </w:r>
      <w:r w:rsidR="00425C16" w:rsidRPr="008B2AD8">
        <w:rPr>
          <w:rFonts w:eastAsia="Malgun Gothic"/>
          <w:b/>
          <w:bCs/>
          <w:lang w:eastAsia="ko-KR"/>
        </w:rPr>
        <w:t xml:space="preserve">total </w:t>
      </w:r>
      <w:r w:rsidR="00425C16">
        <w:rPr>
          <w:rFonts w:eastAsia="Malgun Gothic"/>
          <w:b/>
          <w:bCs/>
          <w:lang w:eastAsia="ko-KR"/>
        </w:rPr>
        <w:t xml:space="preserve">buffered </w:t>
      </w:r>
      <w:r w:rsidR="00425C16" w:rsidRPr="008B2AD8">
        <w:rPr>
          <w:rFonts w:eastAsia="Malgun Gothic"/>
          <w:b/>
          <w:bCs/>
          <w:lang w:eastAsia="ko-KR"/>
        </w:rPr>
        <w:t xml:space="preserve">data volume and delay status of </w:t>
      </w:r>
      <w:r w:rsidR="00425C16">
        <w:rPr>
          <w:rFonts w:eastAsia="Malgun Gothic"/>
          <w:b/>
          <w:bCs/>
          <w:lang w:eastAsia="ko-KR"/>
        </w:rPr>
        <w:t xml:space="preserve">the </w:t>
      </w:r>
      <w:r w:rsidR="00425C16" w:rsidRPr="008B2AD8">
        <w:rPr>
          <w:rFonts w:eastAsia="Malgun Gothic"/>
          <w:b/>
          <w:bCs/>
          <w:lang w:eastAsia="ko-KR"/>
        </w:rPr>
        <w:t>buffered data</w:t>
      </w:r>
      <w:r w:rsidRPr="008B2AD8">
        <w:rPr>
          <w:rFonts w:eastAsia="Malgun Gothic"/>
          <w:b/>
          <w:bCs/>
          <w:lang w:eastAsia="ko-KR"/>
        </w:rPr>
        <w:t>.</w:t>
      </w:r>
    </w:p>
    <w:p w14:paraId="708770CB" w14:textId="7F3A29CA" w:rsidR="00FB1A8C" w:rsidRDefault="00D51C43" w:rsidP="00FB1A8C">
      <w:pPr>
        <w:pStyle w:val="2"/>
        <w:rPr>
          <w:lang w:eastAsia="zh-TW"/>
        </w:rPr>
      </w:pPr>
      <w:r>
        <w:rPr>
          <w:lang w:eastAsia="zh-TW"/>
        </w:rPr>
        <w:lastRenderedPageBreak/>
        <w:t xml:space="preserve">Low-latency </w:t>
      </w:r>
      <w:r w:rsidR="001C7833">
        <w:rPr>
          <w:rFonts w:eastAsia="Malgun Gothic" w:hint="eastAsia"/>
          <w:lang w:eastAsia="ko-KR"/>
        </w:rPr>
        <w:t>UL Transmissions</w:t>
      </w:r>
    </w:p>
    <w:p w14:paraId="3DE2402C" w14:textId="0B5CDE1C" w:rsidR="00FE12CE" w:rsidRDefault="00FE12CE" w:rsidP="00FE12CE">
      <w:pPr>
        <w:rPr>
          <w:lang w:eastAsia="zh-TW"/>
        </w:rPr>
      </w:pPr>
      <w:r>
        <w:rPr>
          <w:lang w:eastAsia="zh-TW"/>
        </w:rPr>
        <w:t>In the RAN2#131bis meeting, it was agreed to study potential scheduling enhancements to address the latency associated with SR, BSR, and DSR procedures.</w:t>
      </w:r>
    </w:p>
    <w:p w14:paraId="33656325" w14:textId="75621A3F" w:rsidR="00FE12CE" w:rsidRDefault="00FE12CE" w:rsidP="00FE12CE">
      <w:pPr>
        <w:rPr>
          <w:lang w:eastAsia="zh-TW"/>
        </w:rPr>
      </w:pPr>
      <w:r>
        <w:rPr>
          <w:lang w:eastAsia="zh-TW"/>
        </w:rPr>
        <w:t xml:space="preserve">In 5G NR, </w:t>
      </w:r>
      <w:r w:rsidR="00F52AB4">
        <w:rPr>
          <w:lang w:eastAsia="zh-TW"/>
        </w:rPr>
        <w:t>UL</w:t>
      </w:r>
      <w:r>
        <w:rPr>
          <w:lang w:eastAsia="zh-TW"/>
        </w:rPr>
        <w:t xml:space="preserve"> data transmission typically requires scheduling through UL grants. To request a UL grant, the UE reports buffer status to the network via BSR or DSR on PUSCH, allowing the network to schedule an appropriate UL grant. If no PUSCH resource is available, the UE transmits an SR on PUCCH and waits for the corresponding UL grant to send the BSR or DSR. This multi-step process introduces one or more round-trip delays, which can significantly limit performance for latency-sensitive traffic.</w:t>
      </w:r>
    </w:p>
    <w:p w14:paraId="3C707399" w14:textId="4F95EA6E" w:rsidR="00FE12CE" w:rsidRDefault="00FE12CE" w:rsidP="00FE12CE">
      <w:pPr>
        <w:rPr>
          <w:lang w:eastAsia="zh-TW"/>
        </w:rPr>
      </w:pPr>
      <w:r>
        <w:rPr>
          <w:lang w:eastAsia="zh-TW"/>
        </w:rPr>
        <w:t xml:space="preserve">To mitigate such latency, 5G NR </w:t>
      </w:r>
      <w:r w:rsidR="00C90D2E">
        <w:rPr>
          <w:rFonts w:eastAsia="Malgun Gothic" w:hint="eastAsia"/>
          <w:lang w:eastAsia="ko-KR"/>
        </w:rPr>
        <w:t>enhanced</w:t>
      </w:r>
      <w:r w:rsidR="00C90D2E">
        <w:rPr>
          <w:lang w:eastAsia="zh-TW"/>
        </w:rPr>
        <w:t xml:space="preserve"> </w:t>
      </w:r>
      <w:r>
        <w:rPr>
          <w:lang w:eastAsia="zh-TW"/>
        </w:rPr>
        <w:t>the configured grant (CG) mechanism, which allows the network to preconfigure periodic UL grants with fixed size so that the UE can transmit UL data</w:t>
      </w:r>
      <w:r w:rsidR="00425AA9">
        <w:rPr>
          <w:rFonts w:hint="eastAsia"/>
          <w:lang w:eastAsia="zh-TW"/>
        </w:rPr>
        <w:t>/</w:t>
      </w:r>
      <w:r>
        <w:rPr>
          <w:lang w:eastAsia="zh-TW"/>
        </w:rPr>
        <w:t>BSR</w:t>
      </w:r>
      <w:r w:rsidR="00425AA9">
        <w:rPr>
          <w:rFonts w:hint="eastAsia"/>
          <w:lang w:eastAsia="zh-TW"/>
        </w:rPr>
        <w:t>/DSR</w:t>
      </w:r>
      <w:r>
        <w:rPr>
          <w:lang w:eastAsia="zh-TW"/>
        </w:rPr>
        <w:t xml:space="preserve"> without sending an SR. However, this approach is not efficient for aperiodic or variable traffic, where the network is unaware of the actual UL data arrival time and buffer </w:t>
      </w:r>
      <w:r>
        <w:rPr>
          <w:rFonts w:hint="eastAsia"/>
          <w:lang w:eastAsia="zh-TW"/>
        </w:rPr>
        <w:t>status</w:t>
      </w:r>
      <w:r>
        <w:rPr>
          <w:lang w:eastAsia="zh-TW"/>
        </w:rPr>
        <w:t>.</w:t>
      </w:r>
    </w:p>
    <w:p w14:paraId="0B7BC68F" w14:textId="040963A8" w:rsidR="00FE12CE" w:rsidRDefault="00FE12CE" w:rsidP="00FE12CE">
      <w:pPr>
        <w:rPr>
          <w:lang w:eastAsia="zh-TW"/>
        </w:rPr>
      </w:pPr>
      <w:r>
        <w:rPr>
          <w:lang w:eastAsia="zh-TW"/>
        </w:rPr>
        <w:t xml:space="preserve">To enable the </w:t>
      </w:r>
      <w:r>
        <w:rPr>
          <w:rFonts w:hint="eastAsia"/>
          <w:lang w:eastAsia="zh-TW"/>
        </w:rPr>
        <w:t>network</w:t>
      </w:r>
      <w:r>
        <w:rPr>
          <w:lang w:eastAsia="zh-TW"/>
        </w:rPr>
        <w:t xml:space="preserve"> to </w:t>
      </w:r>
      <w:r>
        <w:rPr>
          <w:rFonts w:hint="eastAsia"/>
          <w:lang w:eastAsia="zh-TW"/>
        </w:rPr>
        <w:t>know</w:t>
      </w:r>
      <w:r>
        <w:rPr>
          <w:lang w:eastAsia="zh-TW"/>
        </w:rPr>
        <w:t xml:space="preserve"> the UE’s UL data status as </w:t>
      </w:r>
      <w:r>
        <w:rPr>
          <w:rFonts w:hint="eastAsia"/>
          <w:lang w:eastAsia="zh-TW"/>
        </w:rPr>
        <w:t>soon</w:t>
      </w:r>
      <w:r>
        <w:rPr>
          <w:lang w:eastAsia="zh-TW"/>
        </w:rPr>
        <w:t xml:space="preserve"> as possible, we </w:t>
      </w:r>
      <w:r>
        <w:rPr>
          <w:rFonts w:hint="eastAsia"/>
          <w:lang w:eastAsia="zh-TW"/>
        </w:rPr>
        <w:t>think</w:t>
      </w:r>
      <w:r>
        <w:rPr>
          <w:lang w:eastAsia="zh-TW"/>
        </w:rPr>
        <w:t xml:space="preserve"> one </w:t>
      </w:r>
      <w:r>
        <w:rPr>
          <w:rFonts w:hint="eastAsia"/>
          <w:lang w:eastAsia="zh-TW"/>
        </w:rPr>
        <w:t>a</w:t>
      </w:r>
      <w:r>
        <w:rPr>
          <w:lang w:eastAsia="zh-TW"/>
        </w:rPr>
        <w:t>pproach is to introduce contention-based UL scheduling</w:t>
      </w:r>
      <w:r>
        <w:rPr>
          <w:rFonts w:hint="eastAsia"/>
          <w:lang w:eastAsia="zh-TW"/>
        </w:rPr>
        <w:t xml:space="preserve"> for BSR or DSR</w:t>
      </w:r>
      <w:r>
        <w:rPr>
          <w:lang w:eastAsia="zh-TW"/>
        </w:rPr>
        <w:t>. Specifically, by reserving a small pool of shared UL resources accessible by multiple UEs in a contention-based manner, UEs can transmit BSR or DSR immediately upon UL data arrival</w:t>
      </w:r>
      <w:r>
        <w:rPr>
          <w:rFonts w:hint="eastAsia"/>
          <w:lang w:eastAsia="zh-TW"/>
        </w:rPr>
        <w:t xml:space="preserve"> </w:t>
      </w:r>
      <w:r>
        <w:rPr>
          <w:lang w:eastAsia="zh-TW"/>
        </w:rPr>
        <w:t>without the need for SR transmissions. This approach can reduce latency while maintaining reasonable resource efficiency through proper pool configuration.</w:t>
      </w:r>
    </w:p>
    <w:p w14:paraId="75730C5B" w14:textId="267D0EE7" w:rsidR="00FE12CE" w:rsidRPr="00566F94" w:rsidRDefault="00FE12CE" w:rsidP="00FE12CE">
      <w:pPr>
        <w:rPr>
          <w:lang w:eastAsia="zh-TW"/>
        </w:rPr>
      </w:pPr>
      <w:r>
        <w:rPr>
          <w:lang w:eastAsia="zh-TW"/>
        </w:rPr>
        <w:t>Therefore, we propose that RAN2 study contention-based UL scheduling as a potential mechanism for low-latency BSR/DSR reporting in 6G.</w:t>
      </w:r>
    </w:p>
    <w:p w14:paraId="3FE84A47" w14:textId="53565004" w:rsidR="00566F94" w:rsidRDefault="00566F94" w:rsidP="00FB1A8C">
      <w:pPr>
        <w:rPr>
          <w:rFonts w:eastAsia="Malgun Gothic"/>
          <w:b/>
          <w:bCs/>
          <w:lang w:eastAsia="ko-KR"/>
        </w:rPr>
      </w:pPr>
      <w:r>
        <w:rPr>
          <w:rFonts w:eastAsia="Malgun Gothic" w:hint="eastAsia"/>
          <w:b/>
          <w:bCs/>
          <w:lang w:eastAsia="ko-KR"/>
        </w:rPr>
        <w:t>Observation</w:t>
      </w:r>
      <w:r w:rsidR="00824D79">
        <w:rPr>
          <w:rFonts w:eastAsia="Malgun Gothic"/>
          <w:b/>
          <w:bCs/>
          <w:lang w:eastAsia="ko-KR"/>
        </w:rPr>
        <w:t xml:space="preserve"> 2</w:t>
      </w:r>
      <w:r>
        <w:rPr>
          <w:rFonts w:eastAsia="Malgun Gothic" w:hint="eastAsia"/>
          <w:b/>
          <w:bCs/>
          <w:lang w:eastAsia="ko-KR"/>
        </w:rPr>
        <w:t xml:space="preserve">: </w:t>
      </w:r>
      <w:r w:rsidR="00824D79">
        <w:rPr>
          <w:rFonts w:eastAsia="Malgun Gothic"/>
          <w:b/>
          <w:bCs/>
          <w:lang w:eastAsia="ko-KR"/>
        </w:rPr>
        <w:t>M</w:t>
      </w:r>
      <w:r w:rsidR="00824D79" w:rsidRPr="00824D79">
        <w:rPr>
          <w:rFonts w:eastAsia="Malgun Gothic"/>
          <w:b/>
          <w:bCs/>
          <w:lang w:eastAsia="ko-KR"/>
        </w:rPr>
        <w:t xml:space="preserve">ulti-step </w:t>
      </w:r>
      <w:r w:rsidR="00824D79">
        <w:rPr>
          <w:rFonts w:eastAsia="Malgun Gothic"/>
          <w:b/>
          <w:bCs/>
          <w:lang w:eastAsia="ko-KR"/>
        </w:rPr>
        <w:t>UL scheduling process (i.e., SR – BSR/DSR – UL resource)</w:t>
      </w:r>
      <w:r w:rsidR="00824D79" w:rsidRPr="00824D79">
        <w:rPr>
          <w:rFonts w:eastAsia="Malgun Gothic"/>
          <w:b/>
          <w:bCs/>
          <w:lang w:eastAsia="ko-KR"/>
        </w:rPr>
        <w:t xml:space="preserve"> introduces one or more round-trip delays, which can significantly limit performance for latency-sensitive traffic</w:t>
      </w:r>
    </w:p>
    <w:p w14:paraId="41542E42" w14:textId="454F6E6E" w:rsidR="00FB1A8C" w:rsidRDefault="00FB1A8C" w:rsidP="00FB1A8C">
      <w:pPr>
        <w:rPr>
          <w:rFonts w:eastAsia="Malgun Gothic"/>
          <w:b/>
          <w:bCs/>
          <w:lang w:eastAsia="ko-KR"/>
        </w:rPr>
      </w:pPr>
      <w:r w:rsidRPr="008B2AD8">
        <w:rPr>
          <w:rFonts w:eastAsia="Malgun Gothic"/>
          <w:b/>
          <w:bCs/>
          <w:lang w:eastAsia="ko-KR"/>
        </w:rPr>
        <w:t xml:space="preserve">Proposal </w:t>
      </w:r>
      <w:r w:rsidR="002416C4">
        <w:rPr>
          <w:rFonts w:eastAsia="Malgun Gothic"/>
          <w:b/>
          <w:bCs/>
          <w:lang w:eastAsia="zh-TW"/>
        </w:rPr>
        <w:t>2</w:t>
      </w:r>
      <w:r>
        <w:rPr>
          <w:rFonts w:eastAsia="Malgun Gothic" w:hint="eastAsia"/>
          <w:b/>
          <w:bCs/>
          <w:lang w:eastAsia="ko-KR"/>
        </w:rPr>
        <w:t>:</w:t>
      </w:r>
      <w:r w:rsidRPr="008B2AD8">
        <w:rPr>
          <w:rFonts w:eastAsia="Malgun Gothic"/>
          <w:b/>
          <w:bCs/>
          <w:lang w:eastAsia="ko-KR"/>
        </w:rPr>
        <w:t xml:space="preserve"> </w:t>
      </w:r>
      <w:r w:rsidR="002A170C" w:rsidRPr="002A170C">
        <w:rPr>
          <w:rFonts w:eastAsia="Malgun Gothic"/>
          <w:b/>
          <w:bCs/>
          <w:lang w:eastAsia="ko-KR"/>
        </w:rPr>
        <w:t xml:space="preserve">RAN2 to </w:t>
      </w:r>
      <w:r w:rsidR="00124339" w:rsidRPr="00124339">
        <w:rPr>
          <w:rFonts w:eastAsia="Malgun Gothic"/>
          <w:b/>
          <w:bCs/>
          <w:lang w:eastAsia="ko-KR"/>
        </w:rPr>
        <w:t>study contention-based UL scheduling for low-latency BSR/DSR reporting in 6</w:t>
      </w:r>
      <w:r w:rsidR="002A170C" w:rsidRPr="002A170C">
        <w:rPr>
          <w:rFonts w:eastAsia="Malgun Gothic"/>
          <w:b/>
          <w:bCs/>
          <w:lang w:eastAsia="ko-KR"/>
        </w:rPr>
        <w:t>G</w:t>
      </w:r>
      <w:r w:rsidRPr="008B2AD8">
        <w:rPr>
          <w:rFonts w:eastAsia="Malgun Gothic"/>
          <w:b/>
          <w:bCs/>
          <w:lang w:eastAsia="ko-KR"/>
        </w:rPr>
        <w:t>.</w:t>
      </w:r>
    </w:p>
    <w:p w14:paraId="38340376" w14:textId="0B4FB7D8" w:rsidR="00DE1A11" w:rsidRPr="00A55D48" w:rsidRDefault="00566F94" w:rsidP="00FB1A8C">
      <w:pPr>
        <w:rPr>
          <w:rFonts w:eastAsia="Malgun Gothic"/>
          <w:lang w:eastAsia="zh-TW"/>
        </w:rPr>
      </w:pPr>
      <w:r w:rsidRPr="00A55D48">
        <w:rPr>
          <w:rFonts w:eastAsia="Malgun Gothic" w:hint="eastAsia"/>
          <w:lang w:eastAsia="ko-KR"/>
        </w:rPr>
        <w:t xml:space="preserve">Another approach </w:t>
      </w:r>
      <w:r w:rsidR="00DE1A11">
        <w:rPr>
          <w:rFonts w:eastAsia="Malgun Gothic" w:hint="eastAsia"/>
          <w:lang w:eastAsia="zh-TW"/>
        </w:rPr>
        <w:t xml:space="preserve">to reduce latency caused by the multi-step process </w:t>
      </w:r>
      <w:r w:rsidRPr="00A55D48">
        <w:rPr>
          <w:rFonts w:eastAsia="Malgun Gothic" w:hint="eastAsia"/>
          <w:lang w:eastAsia="zh-TW"/>
        </w:rPr>
        <w:t>c</w:t>
      </w:r>
      <w:r w:rsidRPr="00A55D48">
        <w:rPr>
          <w:rFonts w:eastAsia="Malgun Gothic" w:hint="eastAsia"/>
          <w:lang w:eastAsia="ko-KR"/>
        </w:rPr>
        <w:t>ould be finer granularity of SR transmission which enables direct UL resource scheduling without</w:t>
      </w:r>
      <w:r w:rsidR="00DE1A11">
        <w:rPr>
          <w:rFonts w:eastAsia="Malgun Gothic" w:hint="eastAsia"/>
          <w:lang w:eastAsia="zh-TW"/>
        </w:rPr>
        <w:t xml:space="preserve"> </w:t>
      </w:r>
      <w:r w:rsidR="00DE1A11">
        <w:rPr>
          <w:rFonts w:eastAsia="Malgun Gothic"/>
          <w:lang w:eastAsia="zh-TW"/>
        </w:rPr>
        <w:t>requiring</w:t>
      </w:r>
      <w:r w:rsidR="00DE1A11">
        <w:rPr>
          <w:rFonts w:eastAsia="Malgun Gothic" w:hint="eastAsia"/>
          <w:lang w:eastAsia="zh-TW"/>
        </w:rPr>
        <w:t xml:space="preserve"> a separate</w:t>
      </w:r>
      <w:r w:rsidRPr="00A55D48">
        <w:rPr>
          <w:rFonts w:eastAsia="Malgun Gothic" w:hint="eastAsia"/>
          <w:lang w:eastAsia="ko-KR"/>
        </w:rPr>
        <w:t xml:space="preserve"> BSR transmission. For example, </w:t>
      </w:r>
      <w:r w:rsidR="00DE1A11">
        <w:rPr>
          <w:rFonts w:eastAsia="Malgun Gothic" w:hint="eastAsia"/>
          <w:lang w:eastAsia="zh-TW"/>
        </w:rPr>
        <w:t>by allowing</w:t>
      </w:r>
      <w:r w:rsidRPr="00A55D48">
        <w:rPr>
          <w:rFonts w:eastAsia="Malgun Gothic" w:hint="eastAsia"/>
          <w:lang w:eastAsia="ko-KR"/>
        </w:rPr>
        <w:t xml:space="preserve"> SR </w:t>
      </w:r>
      <w:r w:rsidR="00DE1A11">
        <w:rPr>
          <w:rFonts w:eastAsia="Malgun Gothic" w:hint="eastAsia"/>
          <w:lang w:eastAsia="zh-TW"/>
        </w:rPr>
        <w:t xml:space="preserve">to </w:t>
      </w:r>
      <w:r w:rsidRPr="00A55D48">
        <w:rPr>
          <w:rFonts w:eastAsia="Malgun Gothic" w:hint="eastAsia"/>
          <w:lang w:eastAsia="ko-KR"/>
        </w:rPr>
        <w:t>deliver slightly detailed information</w:t>
      </w:r>
      <w:r w:rsidR="00DE1A11">
        <w:rPr>
          <w:rFonts w:eastAsia="Malgun Gothic" w:hint="eastAsia"/>
          <w:lang w:eastAsia="zh-TW"/>
        </w:rPr>
        <w:t xml:space="preserve"> such as buffer status level or traffic type</w:t>
      </w:r>
      <w:r w:rsidRPr="00A55D48">
        <w:rPr>
          <w:rFonts w:eastAsia="Malgun Gothic" w:hint="eastAsia"/>
          <w:lang w:eastAsia="ko-KR"/>
        </w:rPr>
        <w:t xml:space="preserve">, the network may be able to immediately allocate sufficient </w:t>
      </w:r>
      <w:r w:rsidR="00DE1A11">
        <w:rPr>
          <w:rFonts w:eastAsia="Malgun Gothic" w:hint="eastAsia"/>
          <w:lang w:eastAsia="zh-TW"/>
        </w:rPr>
        <w:t xml:space="preserve">and </w:t>
      </w:r>
      <w:r w:rsidR="00DE1A11">
        <w:t>appropriate</w:t>
      </w:r>
      <w:r w:rsidR="00DE1A11">
        <w:rPr>
          <w:rFonts w:hint="eastAsia"/>
          <w:lang w:eastAsia="zh-TW"/>
        </w:rPr>
        <w:t xml:space="preserve"> </w:t>
      </w:r>
      <w:r w:rsidRPr="00A55D48">
        <w:rPr>
          <w:rFonts w:eastAsia="Malgun Gothic" w:hint="eastAsia"/>
          <w:lang w:eastAsia="zh-TW"/>
        </w:rPr>
        <w:t>U</w:t>
      </w:r>
      <w:r w:rsidRPr="00A55D48">
        <w:rPr>
          <w:rFonts w:eastAsia="Malgun Gothic" w:hint="eastAsia"/>
          <w:lang w:eastAsia="ko-KR"/>
        </w:rPr>
        <w:t>L resource to the UE</w:t>
      </w:r>
      <w:r w:rsidR="00DE1A11">
        <w:rPr>
          <w:rFonts w:eastAsia="Malgun Gothic" w:hint="eastAsia"/>
          <w:lang w:eastAsia="zh-TW"/>
        </w:rPr>
        <w:t xml:space="preserve"> upon SR reception</w:t>
      </w:r>
      <w:r w:rsidRPr="00A55D48">
        <w:rPr>
          <w:rFonts w:eastAsia="Malgun Gothic" w:hint="eastAsia"/>
          <w:lang w:eastAsia="ko-KR"/>
        </w:rPr>
        <w:t>.</w:t>
      </w:r>
      <w:r w:rsidR="00DE1A11">
        <w:rPr>
          <w:rFonts w:eastAsia="Malgun Gothic" w:hint="eastAsia"/>
          <w:lang w:eastAsia="zh-TW"/>
        </w:rPr>
        <w:t xml:space="preserve"> This approach thus can shorten the overall UL scheduling latency.</w:t>
      </w:r>
    </w:p>
    <w:p w14:paraId="356F88A9" w14:textId="15C76EE8" w:rsidR="00E613A5" w:rsidRDefault="00E613A5" w:rsidP="008B2AD8">
      <w:pPr>
        <w:rPr>
          <w:rFonts w:eastAsia="Malgun Gothic"/>
          <w:b/>
          <w:bCs/>
          <w:lang w:eastAsia="zh-TW"/>
        </w:rPr>
      </w:pPr>
      <w:r>
        <w:rPr>
          <w:rFonts w:eastAsia="Malgun Gothic"/>
          <w:b/>
          <w:bCs/>
          <w:lang w:eastAsia="zh-TW"/>
        </w:rPr>
        <w:t xml:space="preserve">Proposal </w:t>
      </w:r>
      <w:r w:rsidR="009F7396">
        <w:rPr>
          <w:rFonts w:eastAsia="Malgun Gothic"/>
          <w:b/>
          <w:bCs/>
          <w:lang w:eastAsia="ko-KR"/>
        </w:rPr>
        <w:t>3</w:t>
      </w:r>
      <w:r>
        <w:rPr>
          <w:rFonts w:eastAsia="Malgun Gothic"/>
          <w:b/>
          <w:bCs/>
          <w:lang w:eastAsia="zh-TW"/>
        </w:rPr>
        <w:t xml:space="preserve">: RAN2 to study finer granularity of SR to enable direct UL resource allocation without </w:t>
      </w:r>
      <w:r w:rsidR="00F9026F">
        <w:rPr>
          <w:rFonts w:eastAsia="Malgun Gothic"/>
          <w:b/>
          <w:bCs/>
          <w:lang w:eastAsia="zh-TW"/>
        </w:rPr>
        <w:t xml:space="preserve">separate </w:t>
      </w:r>
      <w:r>
        <w:rPr>
          <w:rFonts w:eastAsia="Malgun Gothic"/>
          <w:b/>
          <w:bCs/>
          <w:lang w:eastAsia="zh-TW"/>
        </w:rPr>
        <w:t>BSR</w:t>
      </w:r>
      <w:r w:rsidR="00DE1A11">
        <w:rPr>
          <w:rFonts w:eastAsia="Malgun Gothic" w:hint="eastAsia"/>
          <w:b/>
          <w:bCs/>
          <w:lang w:eastAsia="zh-TW"/>
        </w:rPr>
        <w:t xml:space="preserve"> transmission</w:t>
      </w:r>
      <w:r>
        <w:rPr>
          <w:rFonts w:eastAsia="Malgun Gothic"/>
          <w:b/>
          <w:bCs/>
          <w:lang w:eastAsia="zh-TW"/>
        </w:rPr>
        <w:t>.</w:t>
      </w:r>
    </w:p>
    <w:p w14:paraId="78C596EC" w14:textId="0D4B4E9F" w:rsidR="00D51C43" w:rsidRDefault="00D51C43" w:rsidP="00D51C43">
      <w:pPr>
        <w:pStyle w:val="2"/>
        <w:rPr>
          <w:lang w:eastAsia="zh-TW"/>
        </w:rPr>
      </w:pPr>
      <w:r>
        <w:rPr>
          <w:lang w:eastAsia="zh-TW"/>
        </w:rPr>
        <w:t>Unifi</w:t>
      </w:r>
      <w:r w:rsidR="00C0660E">
        <w:rPr>
          <w:lang w:eastAsia="zh-TW"/>
        </w:rPr>
        <w:t xml:space="preserve">ed </w:t>
      </w:r>
      <w:r w:rsidR="004A4FB2">
        <w:rPr>
          <w:lang w:eastAsia="zh-TW"/>
        </w:rPr>
        <w:t xml:space="preserve">ARQ/HARQ </w:t>
      </w:r>
      <w:r w:rsidR="00C0660E">
        <w:rPr>
          <w:lang w:eastAsia="zh-TW"/>
        </w:rPr>
        <w:t>Retransmission</w:t>
      </w:r>
    </w:p>
    <w:p w14:paraId="16BCFE92" w14:textId="7C090A98" w:rsidR="00D51C43" w:rsidRDefault="00DB707F" w:rsidP="008B2AD8">
      <w:pPr>
        <w:rPr>
          <w:rFonts w:eastAsia="Malgun Gothic"/>
          <w:lang w:eastAsia="ko-KR"/>
        </w:rPr>
      </w:pPr>
      <w:r w:rsidRPr="00113287">
        <w:rPr>
          <w:rFonts w:eastAsia="Malgun Gothic"/>
          <w:lang w:eastAsia="ko-KR"/>
        </w:rPr>
        <w:t>In 5G NR,</w:t>
      </w:r>
      <w:r>
        <w:rPr>
          <w:rFonts w:eastAsia="PMingLiU" w:hint="eastAsia"/>
          <w:lang w:eastAsia="zh-TW"/>
        </w:rPr>
        <w:t xml:space="preserve"> e</w:t>
      </w:r>
      <w:r w:rsidRPr="00113287">
        <w:rPr>
          <w:rFonts w:eastAsia="Malgun Gothic"/>
          <w:lang w:eastAsia="ko-KR"/>
        </w:rPr>
        <w:t>rror correction is managed by two protocols</w:t>
      </w:r>
      <w:r w:rsidR="008A099A">
        <w:rPr>
          <w:rFonts w:eastAsia="Malgun Gothic"/>
          <w:lang w:eastAsia="ko-KR"/>
        </w:rPr>
        <w:t>: i.e.,</w:t>
      </w:r>
      <w:r w:rsidRPr="00113287">
        <w:rPr>
          <w:rFonts w:eastAsia="Malgun Gothic"/>
          <w:lang w:eastAsia="ko-KR"/>
        </w:rPr>
        <w:t xml:space="preserve"> HARQ </w:t>
      </w:r>
      <w:r w:rsidR="008A099A">
        <w:rPr>
          <w:rFonts w:eastAsia="Malgun Gothic"/>
          <w:lang w:eastAsia="ko-KR"/>
        </w:rPr>
        <w:t xml:space="preserve">in </w:t>
      </w:r>
      <w:r w:rsidRPr="00113287">
        <w:rPr>
          <w:rFonts w:eastAsia="Malgun Gothic"/>
          <w:lang w:eastAsia="ko-KR"/>
        </w:rPr>
        <w:t xml:space="preserve">MAC and ARQ </w:t>
      </w:r>
      <w:r w:rsidR="008A099A">
        <w:rPr>
          <w:rFonts w:eastAsia="Malgun Gothic"/>
          <w:lang w:eastAsia="ko-KR"/>
        </w:rPr>
        <w:t>in</w:t>
      </w:r>
      <w:r w:rsidRPr="00113287">
        <w:rPr>
          <w:rFonts w:eastAsia="Malgun Gothic"/>
          <w:lang w:eastAsia="ko-KR"/>
        </w:rPr>
        <w:t xml:space="preserve"> RLC. HARQ provides fast retransmissions with forward error correction for rapid link-level error recovery, while RLC ARQ performs a slower but more comprehensive error correction and retransmission function, ensuring reliable data delivery in acknowledged mode. This </w:t>
      </w:r>
      <w:r w:rsidR="000E667C">
        <w:rPr>
          <w:rFonts w:eastAsia="Malgun Gothic"/>
          <w:lang w:eastAsia="ko-KR"/>
        </w:rPr>
        <w:t>dual</w:t>
      </w:r>
      <w:r w:rsidRPr="00113287">
        <w:rPr>
          <w:rFonts w:eastAsia="Malgun Gothic"/>
          <w:lang w:eastAsia="ko-KR"/>
        </w:rPr>
        <w:t xml:space="preserve"> retransmission approach </w:t>
      </w:r>
      <w:r w:rsidR="000E667C">
        <w:rPr>
          <w:rFonts w:eastAsia="Malgun Gothic"/>
          <w:lang w:eastAsia="ko-KR"/>
        </w:rPr>
        <w:t xml:space="preserve">is now considered as </w:t>
      </w:r>
      <w:r w:rsidRPr="00113287">
        <w:rPr>
          <w:rFonts w:eastAsia="Malgun Gothic"/>
          <w:lang w:eastAsia="ko-KR"/>
        </w:rPr>
        <w:t>complexity and overhead that can impact system efficiency. For 6GR, an improved user plane protocol design should consider combining these error correction functionalities into a unified protocol stack. Such integration would reduce redundancy, lower latency, and improve overall performance efficiency while still maintaining the reliability and flexibility required by future 6G services.</w:t>
      </w:r>
    </w:p>
    <w:p w14:paraId="071B3EF6" w14:textId="25CB73D6" w:rsidR="007E42C4" w:rsidRDefault="007E42C4" w:rsidP="008B2AD8">
      <w:pPr>
        <w:rPr>
          <w:rFonts w:eastAsia="Malgun Gothic"/>
          <w:b/>
          <w:bCs/>
          <w:lang w:eastAsia="zh-TW"/>
        </w:rPr>
      </w:pPr>
      <w:r>
        <w:rPr>
          <w:rFonts w:eastAsia="Malgun Gothic"/>
          <w:lang w:eastAsia="ko-KR"/>
        </w:rPr>
        <w:t>One could argue that HARQ feedback may have risks of false alarm and misdetection. However, even in NR, the probability is very low. We can consider more reliable HARQ feedback or introducing a limitation of the long-term ARQ retransmission only for essential events.</w:t>
      </w:r>
      <w:r w:rsidR="009F39E7">
        <w:rPr>
          <w:rFonts w:eastAsia="Malgun Gothic"/>
          <w:lang w:eastAsia="ko-KR"/>
        </w:rPr>
        <w:t xml:space="preserve"> </w:t>
      </w:r>
    </w:p>
    <w:p w14:paraId="2043E9C1" w14:textId="64C5ACEC" w:rsidR="00D83163" w:rsidRPr="000006B4" w:rsidRDefault="00D83163" w:rsidP="008B2AD8">
      <w:pPr>
        <w:rPr>
          <w:rFonts w:eastAsia="Malgun Gothic"/>
          <w:b/>
          <w:bCs/>
          <w:lang w:eastAsia="zh-TW"/>
        </w:rPr>
      </w:pPr>
      <w:r w:rsidRPr="000006B4">
        <w:rPr>
          <w:rFonts w:eastAsia="Malgun Gothic"/>
          <w:b/>
          <w:bCs/>
          <w:lang w:eastAsia="ko-KR"/>
        </w:rPr>
        <w:lastRenderedPageBreak/>
        <w:t>Observation 3: ARQ/HARQ dual retransmission approach is now considered as complexity and overhead that can impact system efficiency</w:t>
      </w:r>
      <w:r w:rsidR="000006B4" w:rsidRPr="000006B4">
        <w:rPr>
          <w:rFonts w:eastAsia="Malgun Gothic"/>
          <w:b/>
          <w:bCs/>
          <w:lang w:eastAsia="ko-KR"/>
        </w:rPr>
        <w:t>.</w:t>
      </w:r>
    </w:p>
    <w:p w14:paraId="1764AF66" w14:textId="1EF67327" w:rsidR="00ED4F0D" w:rsidRPr="00A416CC" w:rsidRDefault="004D3EA7" w:rsidP="008B2AD8">
      <w:pPr>
        <w:rPr>
          <w:rFonts w:eastAsia="Malgun Gothic"/>
          <w:b/>
          <w:bCs/>
          <w:lang w:eastAsia="zh-TW"/>
        </w:rPr>
      </w:pPr>
      <w:r>
        <w:rPr>
          <w:rFonts w:eastAsia="Malgun Gothic"/>
          <w:b/>
          <w:bCs/>
          <w:lang w:eastAsia="zh-TW"/>
        </w:rPr>
        <w:t xml:space="preserve">Proposal </w:t>
      </w:r>
      <w:r w:rsidR="007E42C4">
        <w:rPr>
          <w:rFonts w:eastAsia="Malgun Gothic"/>
          <w:b/>
          <w:bCs/>
          <w:lang w:eastAsia="zh-TW"/>
        </w:rPr>
        <w:t>4</w:t>
      </w:r>
      <w:r>
        <w:rPr>
          <w:rFonts w:eastAsia="Malgun Gothic"/>
          <w:b/>
          <w:bCs/>
          <w:lang w:eastAsia="zh-TW"/>
        </w:rPr>
        <w:t>: ARQ</w:t>
      </w:r>
      <w:r w:rsidR="0048381B">
        <w:rPr>
          <w:rFonts w:eastAsia="Malgun Gothic"/>
          <w:b/>
          <w:bCs/>
          <w:lang w:eastAsia="zh-TW"/>
        </w:rPr>
        <w:t xml:space="preserve"> </w:t>
      </w:r>
      <w:r w:rsidR="0072055A">
        <w:rPr>
          <w:rFonts w:eastAsia="Malgun Gothic"/>
          <w:b/>
          <w:bCs/>
          <w:lang w:eastAsia="zh-TW"/>
        </w:rPr>
        <w:t>and HARQ are</w:t>
      </w:r>
      <w:r w:rsidR="00CA4FD7">
        <w:rPr>
          <w:rFonts w:eastAsia="Malgun Gothic"/>
          <w:b/>
          <w:bCs/>
          <w:lang w:eastAsia="zh-TW"/>
        </w:rPr>
        <w:t xml:space="preserve"> merged into </w:t>
      </w:r>
      <w:r w:rsidR="0072055A">
        <w:rPr>
          <w:rFonts w:eastAsia="Malgun Gothic"/>
          <w:b/>
          <w:bCs/>
          <w:lang w:eastAsia="zh-TW"/>
        </w:rPr>
        <w:t>a single unified</w:t>
      </w:r>
      <w:r w:rsidR="0048381B">
        <w:rPr>
          <w:rFonts w:eastAsia="Malgun Gothic"/>
          <w:b/>
          <w:bCs/>
          <w:lang w:eastAsia="zh-TW"/>
        </w:rPr>
        <w:t xml:space="preserve"> retransmission</w:t>
      </w:r>
      <w:r w:rsidR="00CA4FD7">
        <w:rPr>
          <w:rFonts w:eastAsia="Malgun Gothic"/>
          <w:b/>
          <w:bCs/>
          <w:lang w:eastAsia="zh-TW"/>
        </w:rPr>
        <w:t>.</w:t>
      </w:r>
    </w:p>
    <w:p w14:paraId="50FFE5D7" w14:textId="5153BC19" w:rsidR="001B500F" w:rsidRPr="007C65E0" w:rsidRDefault="00977D18" w:rsidP="00893B96">
      <w:pPr>
        <w:pStyle w:val="1"/>
        <w:jc w:val="left"/>
        <w:rPr>
          <w:b/>
          <w:bCs/>
          <w:sz w:val="28"/>
          <w:szCs w:val="28"/>
        </w:rPr>
      </w:pPr>
      <w:r w:rsidRPr="007C65E0">
        <w:rPr>
          <w:b/>
          <w:bCs/>
          <w:sz w:val="28"/>
          <w:szCs w:val="28"/>
        </w:rPr>
        <w:t>Conclusion</w:t>
      </w:r>
    </w:p>
    <w:p w14:paraId="2C250C38" w14:textId="0C4C89A7" w:rsidR="00332697" w:rsidRDefault="00332697" w:rsidP="00332697">
      <w:pPr>
        <w:spacing w:afterLines="50" w:line="240" w:lineRule="auto"/>
        <w:jc w:val="left"/>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w:t>
      </w:r>
      <w:r>
        <w:rPr>
          <w:rFonts w:eastAsia="Malgun Gothic" w:hint="eastAsia"/>
          <w:lang w:eastAsia="ko-KR"/>
        </w:rPr>
        <w:t>agree the following proposals:</w:t>
      </w:r>
      <w:bookmarkStart w:id="2" w:name="_GoBack"/>
      <w:bookmarkEnd w:id="2"/>
    </w:p>
    <w:p w14:paraId="20454B4A" w14:textId="77777777" w:rsidR="007B1AAD" w:rsidRDefault="007B1AAD" w:rsidP="007B1AAD">
      <w:pPr>
        <w:rPr>
          <w:rFonts w:eastAsia="Malgun Gothic"/>
          <w:b/>
          <w:bCs/>
          <w:lang w:eastAsia="zh-TW"/>
        </w:rPr>
      </w:pPr>
      <w:r w:rsidRPr="008B2AD8">
        <w:rPr>
          <w:rFonts w:eastAsia="Malgun Gothic"/>
          <w:b/>
          <w:bCs/>
          <w:lang w:eastAsia="ko-KR"/>
        </w:rPr>
        <w:t xml:space="preserve">Proposal </w:t>
      </w:r>
      <w:r>
        <w:rPr>
          <w:rFonts w:eastAsia="Malgun Gothic"/>
          <w:b/>
          <w:bCs/>
          <w:lang w:eastAsia="ko-KR"/>
        </w:rPr>
        <w:t>1</w:t>
      </w:r>
      <w:r>
        <w:rPr>
          <w:rFonts w:eastAsia="Malgun Gothic" w:hint="eastAsia"/>
          <w:b/>
          <w:bCs/>
          <w:lang w:eastAsia="ko-KR"/>
        </w:rPr>
        <w:t>:</w:t>
      </w:r>
      <w:r w:rsidRPr="008B2AD8">
        <w:rPr>
          <w:rFonts w:eastAsia="Malgun Gothic"/>
          <w:b/>
          <w:bCs/>
          <w:lang w:eastAsia="ko-KR"/>
        </w:rPr>
        <w:t xml:space="preserve"> RAN2 to </w:t>
      </w:r>
      <w:r>
        <w:rPr>
          <w:rFonts w:eastAsia="Malgun Gothic"/>
          <w:b/>
          <w:bCs/>
          <w:lang w:eastAsia="ko-KR"/>
        </w:rPr>
        <w:t>study</w:t>
      </w:r>
      <w:r w:rsidRPr="008B2AD8">
        <w:rPr>
          <w:rFonts w:eastAsia="Malgun Gothic"/>
          <w:b/>
          <w:bCs/>
          <w:lang w:eastAsia="ko-KR"/>
        </w:rPr>
        <w:t xml:space="preserve"> </w:t>
      </w:r>
      <w:r w:rsidRPr="00684E9B">
        <w:rPr>
          <w:rFonts w:eastAsia="Malgun Gothic"/>
          <w:b/>
          <w:bCs/>
          <w:lang w:eastAsia="ko-KR"/>
        </w:rPr>
        <w:t xml:space="preserve">a </w:t>
      </w:r>
      <w:r>
        <w:rPr>
          <w:rFonts w:eastAsia="Malgun Gothic" w:hint="eastAsia"/>
          <w:b/>
          <w:lang w:eastAsia="ko-KR"/>
        </w:rPr>
        <w:t>u</w:t>
      </w:r>
      <w:r w:rsidRPr="008B2AD8">
        <w:rPr>
          <w:b/>
        </w:rPr>
        <w:t>nified</w:t>
      </w:r>
      <w:r w:rsidRPr="00684E9B">
        <w:rPr>
          <w:rFonts w:eastAsia="Malgun Gothic"/>
          <w:b/>
          <w:bCs/>
          <w:lang w:eastAsia="ko-KR"/>
        </w:rPr>
        <w:t xml:space="preserve"> </w:t>
      </w:r>
      <w:r>
        <w:rPr>
          <w:rFonts w:eastAsia="Malgun Gothic" w:hint="eastAsia"/>
          <w:b/>
          <w:bCs/>
          <w:lang w:eastAsia="ko-KR"/>
        </w:rPr>
        <w:t>b</w:t>
      </w:r>
      <w:r w:rsidRPr="008B2AD8">
        <w:rPr>
          <w:rFonts w:eastAsia="Malgun Gothic"/>
          <w:b/>
          <w:bCs/>
          <w:lang w:eastAsia="ko-KR"/>
        </w:rPr>
        <w:t xml:space="preserve">uffer </w:t>
      </w:r>
      <w:r>
        <w:rPr>
          <w:rFonts w:eastAsia="Malgun Gothic" w:hint="eastAsia"/>
          <w:b/>
          <w:bCs/>
          <w:lang w:eastAsia="ko-KR"/>
        </w:rPr>
        <w:t>s</w:t>
      </w:r>
      <w:r w:rsidRPr="008B2AD8">
        <w:rPr>
          <w:rFonts w:eastAsia="Malgun Gothic"/>
          <w:b/>
          <w:bCs/>
          <w:lang w:eastAsia="ko-KR"/>
        </w:rPr>
        <w:t xml:space="preserve">tatus </w:t>
      </w:r>
      <w:r>
        <w:rPr>
          <w:rFonts w:eastAsia="Malgun Gothic" w:hint="eastAsia"/>
          <w:b/>
          <w:bCs/>
          <w:lang w:eastAsia="ko-KR"/>
        </w:rPr>
        <w:t>r</w:t>
      </w:r>
      <w:r w:rsidRPr="008B2AD8">
        <w:rPr>
          <w:rFonts w:eastAsia="Malgun Gothic"/>
          <w:b/>
          <w:bCs/>
          <w:lang w:eastAsia="ko-KR"/>
        </w:rPr>
        <w:t xml:space="preserve">eporting including total </w:t>
      </w:r>
      <w:r>
        <w:rPr>
          <w:rFonts w:eastAsia="Malgun Gothic"/>
          <w:b/>
          <w:bCs/>
          <w:lang w:eastAsia="ko-KR"/>
        </w:rPr>
        <w:t xml:space="preserve">buffered </w:t>
      </w:r>
      <w:r w:rsidRPr="008B2AD8">
        <w:rPr>
          <w:rFonts w:eastAsia="Malgun Gothic"/>
          <w:b/>
          <w:bCs/>
          <w:lang w:eastAsia="ko-KR"/>
        </w:rPr>
        <w:t xml:space="preserve">data volume and delay status of </w:t>
      </w:r>
      <w:r>
        <w:rPr>
          <w:rFonts w:eastAsia="Malgun Gothic"/>
          <w:b/>
          <w:bCs/>
          <w:lang w:eastAsia="ko-KR"/>
        </w:rPr>
        <w:t xml:space="preserve">the </w:t>
      </w:r>
      <w:r w:rsidRPr="008B2AD8">
        <w:rPr>
          <w:rFonts w:eastAsia="Malgun Gothic"/>
          <w:b/>
          <w:bCs/>
          <w:lang w:eastAsia="ko-KR"/>
        </w:rPr>
        <w:t>buffered data.</w:t>
      </w:r>
    </w:p>
    <w:p w14:paraId="2619C83D" w14:textId="77777777" w:rsidR="007B1AAD" w:rsidRDefault="007B1AAD" w:rsidP="007B1AAD">
      <w:pPr>
        <w:rPr>
          <w:rFonts w:eastAsia="Malgun Gothic"/>
          <w:b/>
          <w:bCs/>
          <w:lang w:eastAsia="ko-KR"/>
        </w:rPr>
      </w:pPr>
      <w:r w:rsidRPr="008B2AD8">
        <w:rPr>
          <w:rFonts w:eastAsia="Malgun Gothic"/>
          <w:b/>
          <w:bCs/>
          <w:lang w:eastAsia="ko-KR"/>
        </w:rPr>
        <w:t xml:space="preserve">Proposal </w:t>
      </w:r>
      <w:r>
        <w:rPr>
          <w:rFonts w:eastAsia="Malgun Gothic"/>
          <w:b/>
          <w:bCs/>
          <w:lang w:eastAsia="zh-TW"/>
        </w:rPr>
        <w:t>2</w:t>
      </w:r>
      <w:r>
        <w:rPr>
          <w:rFonts w:eastAsia="Malgun Gothic" w:hint="eastAsia"/>
          <w:b/>
          <w:bCs/>
          <w:lang w:eastAsia="ko-KR"/>
        </w:rPr>
        <w:t>:</w:t>
      </w:r>
      <w:r w:rsidRPr="008B2AD8">
        <w:rPr>
          <w:rFonts w:eastAsia="Malgun Gothic"/>
          <w:b/>
          <w:bCs/>
          <w:lang w:eastAsia="ko-KR"/>
        </w:rPr>
        <w:t xml:space="preserve"> </w:t>
      </w:r>
      <w:r w:rsidRPr="002A170C">
        <w:rPr>
          <w:rFonts w:eastAsia="Malgun Gothic"/>
          <w:b/>
          <w:bCs/>
          <w:lang w:eastAsia="ko-KR"/>
        </w:rPr>
        <w:t xml:space="preserve">RAN2 to </w:t>
      </w:r>
      <w:r w:rsidRPr="00124339">
        <w:rPr>
          <w:rFonts w:eastAsia="Malgun Gothic"/>
          <w:b/>
          <w:bCs/>
          <w:lang w:eastAsia="ko-KR"/>
        </w:rPr>
        <w:t>study contention-based UL scheduling for low-latency BSR/DSR reporting in 6</w:t>
      </w:r>
      <w:r w:rsidRPr="002A170C">
        <w:rPr>
          <w:rFonts w:eastAsia="Malgun Gothic"/>
          <w:b/>
          <w:bCs/>
          <w:lang w:eastAsia="ko-KR"/>
        </w:rPr>
        <w:t>G</w:t>
      </w:r>
      <w:r w:rsidRPr="008B2AD8">
        <w:rPr>
          <w:rFonts w:eastAsia="Malgun Gothic"/>
          <w:b/>
          <w:bCs/>
          <w:lang w:eastAsia="ko-KR"/>
        </w:rPr>
        <w:t>.</w:t>
      </w:r>
    </w:p>
    <w:p w14:paraId="0A6089F5" w14:textId="0FC55247" w:rsidR="007B1AAD" w:rsidRDefault="007B1AAD" w:rsidP="007B1AAD">
      <w:pPr>
        <w:rPr>
          <w:rFonts w:eastAsia="Malgun Gothic"/>
          <w:b/>
          <w:bCs/>
          <w:lang w:eastAsia="zh-TW"/>
        </w:rPr>
      </w:pPr>
      <w:r>
        <w:rPr>
          <w:rFonts w:eastAsia="Malgun Gothic"/>
          <w:b/>
          <w:bCs/>
          <w:lang w:eastAsia="zh-TW"/>
        </w:rPr>
        <w:t xml:space="preserve">Proposal </w:t>
      </w:r>
      <w:r>
        <w:rPr>
          <w:rFonts w:eastAsia="Malgun Gothic"/>
          <w:b/>
          <w:bCs/>
          <w:lang w:eastAsia="ko-KR"/>
        </w:rPr>
        <w:t>3</w:t>
      </w:r>
      <w:r>
        <w:rPr>
          <w:rFonts w:eastAsia="Malgun Gothic"/>
          <w:b/>
          <w:bCs/>
          <w:lang w:eastAsia="zh-TW"/>
        </w:rPr>
        <w:t>: RAN2 to study finer granularity of SR to enable direct UL resource allocation without</w:t>
      </w:r>
      <w:r w:rsidR="00F9026F">
        <w:rPr>
          <w:rFonts w:eastAsia="Malgun Gothic"/>
          <w:b/>
          <w:bCs/>
          <w:lang w:eastAsia="zh-TW"/>
        </w:rPr>
        <w:t xml:space="preserve"> separate</w:t>
      </w:r>
      <w:r>
        <w:rPr>
          <w:rFonts w:eastAsia="Malgun Gothic"/>
          <w:b/>
          <w:bCs/>
          <w:lang w:eastAsia="zh-TW"/>
        </w:rPr>
        <w:t xml:space="preserve"> BSR</w:t>
      </w:r>
      <w:r w:rsidR="008D41A9">
        <w:rPr>
          <w:rFonts w:eastAsia="Malgun Gothic" w:hint="eastAsia"/>
          <w:b/>
          <w:bCs/>
          <w:lang w:eastAsia="zh-TW"/>
        </w:rPr>
        <w:t xml:space="preserve"> transmission</w:t>
      </w:r>
      <w:r>
        <w:rPr>
          <w:rFonts w:eastAsia="Malgun Gothic" w:hint="eastAsia"/>
          <w:b/>
          <w:bCs/>
          <w:lang w:eastAsia="zh-TW"/>
        </w:rPr>
        <w:t>.</w:t>
      </w:r>
    </w:p>
    <w:p w14:paraId="46C410B3" w14:textId="6FAC73D6" w:rsidR="00700BF7" w:rsidRDefault="007B1AAD" w:rsidP="00A416CC">
      <w:pPr>
        <w:spacing w:afterLines="50" w:line="240" w:lineRule="auto"/>
        <w:jc w:val="left"/>
        <w:rPr>
          <w:rFonts w:eastAsia="MS Gothic"/>
          <w:b/>
          <w:bCs/>
          <w:szCs w:val="22"/>
          <w:lang w:val="en-US" w:eastAsia="x-none"/>
        </w:rPr>
      </w:pPr>
      <w:r w:rsidRPr="007B1AAD">
        <w:rPr>
          <w:rFonts w:eastAsia="Malgun Gothic"/>
          <w:b/>
          <w:bCs/>
          <w:lang w:eastAsia="ko-KR"/>
        </w:rPr>
        <w:t>Proposal 4: ARQ and HARQ are merged into a single unified retransmission.</w:t>
      </w:r>
    </w:p>
    <w:p w14:paraId="7E43F807" w14:textId="4A238FE2" w:rsidR="00DF5B8F" w:rsidRPr="007C65E0" w:rsidRDefault="00487E43" w:rsidP="00893B96">
      <w:pPr>
        <w:pStyle w:val="1"/>
        <w:spacing w:before="180" w:line="240" w:lineRule="auto"/>
        <w:ind w:left="0" w:firstLine="0"/>
        <w:jc w:val="left"/>
        <w:rPr>
          <w:b/>
          <w:bCs/>
          <w:sz w:val="28"/>
          <w:szCs w:val="28"/>
        </w:rPr>
      </w:pPr>
      <w:bookmarkStart w:id="3" w:name="_Toc502437832"/>
      <w:r w:rsidRPr="007C65E0">
        <w:rPr>
          <w:b/>
          <w:bCs/>
          <w:sz w:val="28"/>
          <w:szCs w:val="28"/>
        </w:rPr>
        <w:t>Reference</w:t>
      </w:r>
      <w:r w:rsidR="00503264">
        <w:rPr>
          <w:b/>
          <w:bCs/>
          <w:sz w:val="28"/>
          <w:szCs w:val="28"/>
        </w:rPr>
        <w:t>s</w:t>
      </w:r>
    </w:p>
    <w:bookmarkEnd w:id="3"/>
    <w:p w14:paraId="165BECA5" w14:textId="11AEEBE5" w:rsidR="00417CF7" w:rsidRPr="008B2AD8" w:rsidRDefault="0004432C" w:rsidP="005963E4">
      <w:pPr>
        <w:rPr>
          <w:rFonts w:eastAsia="Malgun Gothic"/>
          <w:lang w:val="en-US" w:eastAsia="ko-KR"/>
        </w:rPr>
      </w:pPr>
      <w:r>
        <w:rPr>
          <w:rFonts w:hint="eastAsia"/>
        </w:rPr>
        <w:t>[</w:t>
      </w:r>
      <w:r w:rsidR="00FD79AF">
        <w:t>1</w:t>
      </w:r>
      <w:r w:rsidRPr="00DC0C81">
        <w:t xml:space="preserve">] </w:t>
      </w:r>
      <w:r w:rsidR="00383799">
        <w:rPr>
          <w:rFonts w:eastAsia="Malgun Gothic"/>
          <w:lang w:eastAsia="ko-KR"/>
        </w:rPr>
        <w:t>RAN2_131bis C</w:t>
      </w:r>
      <w:r w:rsidR="00CE5136">
        <w:rPr>
          <w:rFonts w:eastAsia="Malgun Gothic"/>
          <w:lang w:eastAsia="ko-KR"/>
        </w:rPr>
        <w:t>hair Note</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AF83A" w14:textId="77777777" w:rsidR="00FD060F" w:rsidRDefault="00FD060F">
      <w:pPr>
        <w:spacing w:after="0" w:line="240" w:lineRule="auto"/>
      </w:pPr>
      <w:r>
        <w:separator/>
      </w:r>
    </w:p>
  </w:endnote>
  <w:endnote w:type="continuationSeparator" w:id="0">
    <w:p w14:paraId="6CB3C7FA" w14:textId="77777777" w:rsidR="00FD060F" w:rsidRDefault="00FD0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256F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A5FC9" w14:textId="77777777" w:rsidR="00FD060F" w:rsidRDefault="00FD060F">
      <w:pPr>
        <w:spacing w:after="0" w:line="240" w:lineRule="auto"/>
      </w:pPr>
      <w:r>
        <w:separator/>
      </w:r>
    </w:p>
  </w:footnote>
  <w:footnote w:type="continuationSeparator" w:id="0">
    <w:p w14:paraId="24962AC6" w14:textId="77777777" w:rsidR="00FD060F" w:rsidRDefault="00FD06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7"/>
  </w:num>
  <w:num w:numId="3">
    <w:abstractNumId w:val="23"/>
  </w:num>
  <w:num w:numId="4">
    <w:abstractNumId w:val="9"/>
  </w:num>
  <w:num w:numId="5">
    <w:abstractNumId w:val="16"/>
  </w:num>
  <w:num w:numId="6">
    <w:abstractNumId w:val="32"/>
  </w:num>
  <w:num w:numId="7">
    <w:abstractNumId w:val="8"/>
  </w:num>
  <w:num w:numId="8">
    <w:abstractNumId w:val="7"/>
  </w:num>
  <w:num w:numId="9">
    <w:abstractNumId w:val="27"/>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26"/>
  </w:num>
  <w:num w:numId="13">
    <w:abstractNumId w:val="10"/>
  </w:num>
  <w:num w:numId="14">
    <w:abstractNumId w:val="2"/>
  </w:num>
  <w:num w:numId="15">
    <w:abstractNumId w:val="14"/>
  </w:num>
  <w:num w:numId="16">
    <w:abstractNumId w:val="15"/>
  </w:num>
  <w:num w:numId="17">
    <w:abstractNumId w:val="20"/>
  </w:num>
  <w:num w:numId="18">
    <w:abstractNumId w:val="33"/>
  </w:num>
  <w:num w:numId="19">
    <w:abstractNumId w:val="19"/>
  </w:num>
  <w:num w:numId="20">
    <w:abstractNumId w:val="12"/>
  </w:num>
  <w:num w:numId="21">
    <w:abstractNumId w:val="34"/>
  </w:num>
  <w:num w:numId="22">
    <w:abstractNumId w:val="24"/>
  </w:num>
  <w:num w:numId="23">
    <w:abstractNumId w:val="5"/>
  </w:num>
  <w:num w:numId="24">
    <w:abstractNumId w:val="11"/>
  </w:num>
  <w:num w:numId="25">
    <w:abstractNumId w:val="25"/>
  </w:num>
  <w:num w:numId="26">
    <w:abstractNumId w:val="4"/>
  </w:num>
  <w:num w:numId="27">
    <w:abstractNumId w:val="22"/>
  </w:num>
  <w:num w:numId="28">
    <w:abstractNumId w:val="0"/>
  </w:num>
  <w:num w:numId="29">
    <w:abstractNumId w:val="28"/>
  </w:num>
  <w:num w:numId="30">
    <w:abstractNumId w:val="13"/>
  </w:num>
  <w:num w:numId="31">
    <w:abstractNumId w:val="3"/>
  </w:num>
  <w:num w:numId="32">
    <w:abstractNumId w:val="30"/>
  </w:num>
  <w:num w:numId="33">
    <w:abstractNumId w:val="31"/>
  </w:num>
  <w:num w:numId="34">
    <w:abstractNumId w:val="6"/>
  </w:num>
  <w:num w:numId="35">
    <w:abstractNumId w:val="1"/>
  </w:num>
  <w:num w:numId="36">
    <w:abstractNumId w:val="21"/>
  </w:num>
  <w:num w:numId="37">
    <w:abstractNumId w:val="18"/>
  </w:num>
  <w:num w:numId="38">
    <w:abstractNumId w:val="29"/>
  </w:num>
  <w:num w:numId="39">
    <w:abstractNumId w:val="1"/>
  </w:num>
  <w:num w:numId="40">
    <w:abstractNumId w:val="1"/>
  </w:num>
  <w:num w:numId="4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6B4"/>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384"/>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504"/>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6B"/>
    <w:rsid w:val="00054F7D"/>
    <w:rsid w:val="00055510"/>
    <w:rsid w:val="00055A38"/>
    <w:rsid w:val="000562FA"/>
    <w:rsid w:val="00057CF4"/>
    <w:rsid w:val="00062AF0"/>
    <w:rsid w:val="00062D62"/>
    <w:rsid w:val="000632EE"/>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3F15"/>
    <w:rsid w:val="00084367"/>
    <w:rsid w:val="00084CC6"/>
    <w:rsid w:val="00085787"/>
    <w:rsid w:val="00086B41"/>
    <w:rsid w:val="00086FB4"/>
    <w:rsid w:val="00090B25"/>
    <w:rsid w:val="00090DFC"/>
    <w:rsid w:val="00091492"/>
    <w:rsid w:val="00091792"/>
    <w:rsid w:val="0009195B"/>
    <w:rsid w:val="00091E46"/>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620"/>
    <w:rsid w:val="000B2A44"/>
    <w:rsid w:val="000B3ABC"/>
    <w:rsid w:val="000B4CFF"/>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667C"/>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39"/>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202A"/>
    <w:rsid w:val="0013318C"/>
    <w:rsid w:val="0013583D"/>
    <w:rsid w:val="001358D7"/>
    <w:rsid w:val="00136A9F"/>
    <w:rsid w:val="001370CC"/>
    <w:rsid w:val="001373F1"/>
    <w:rsid w:val="0014064A"/>
    <w:rsid w:val="00140725"/>
    <w:rsid w:val="00140CF2"/>
    <w:rsid w:val="00142002"/>
    <w:rsid w:val="00143377"/>
    <w:rsid w:val="00143A70"/>
    <w:rsid w:val="001443F9"/>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23A7"/>
    <w:rsid w:val="001A2F08"/>
    <w:rsid w:val="001A492F"/>
    <w:rsid w:val="001A4B98"/>
    <w:rsid w:val="001A4E12"/>
    <w:rsid w:val="001A522B"/>
    <w:rsid w:val="001A55C6"/>
    <w:rsid w:val="001A5BE9"/>
    <w:rsid w:val="001A5D45"/>
    <w:rsid w:val="001A6E3E"/>
    <w:rsid w:val="001A7731"/>
    <w:rsid w:val="001A7C55"/>
    <w:rsid w:val="001B03D6"/>
    <w:rsid w:val="001B0A81"/>
    <w:rsid w:val="001B10EA"/>
    <w:rsid w:val="001B2F01"/>
    <w:rsid w:val="001B2F4E"/>
    <w:rsid w:val="001B409E"/>
    <w:rsid w:val="001B4784"/>
    <w:rsid w:val="001B500F"/>
    <w:rsid w:val="001B591A"/>
    <w:rsid w:val="001B5F18"/>
    <w:rsid w:val="001B6C33"/>
    <w:rsid w:val="001B702C"/>
    <w:rsid w:val="001C05DD"/>
    <w:rsid w:val="001C0721"/>
    <w:rsid w:val="001C0B71"/>
    <w:rsid w:val="001C0E96"/>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C7833"/>
    <w:rsid w:val="001D007E"/>
    <w:rsid w:val="001D27DD"/>
    <w:rsid w:val="001D299B"/>
    <w:rsid w:val="001D2C22"/>
    <w:rsid w:val="001D2D3D"/>
    <w:rsid w:val="001D34FC"/>
    <w:rsid w:val="001D3719"/>
    <w:rsid w:val="001D38A9"/>
    <w:rsid w:val="001D404E"/>
    <w:rsid w:val="001D4263"/>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885"/>
    <w:rsid w:val="001E3AEE"/>
    <w:rsid w:val="001E4112"/>
    <w:rsid w:val="001E441E"/>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505"/>
    <w:rsid w:val="00204DB4"/>
    <w:rsid w:val="0020504D"/>
    <w:rsid w:val="00205E07"/>
    <w:rsid w:val="00206072"/>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27F3D"/>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16C4"/>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2FBD"/>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170C"/>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4A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72C"/>
    <w:rsid w:val="002B6CDB"/>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0F88"/>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799"/>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C90"/>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376"/>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9F6"/>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5AA9"/>
    <w:rsid w:val="00425C16"/>
    <w:rsid w:val="0042676E"/>
    <w:rsid w:val="00426D06"/>
    <w:rsid w:val="004306E3"/>
    <w:rsid w:val="00430A99"/>
    <w:rsid w:val="004314E6"/>
    <w:rsid w:val="00431742"/>
    <w:rsid w:val="00431FD7"/>
    <w:rsid w:val="0043223C"/>
    <w:rsid w:val="00432D39"/>
    <w:rsid w:val="004332E8"/>
    <w:rsid w:val="00434908"/>
    <w:rsid w:val="004350E2"/>
    <w:rsid w:val="004367A8"/>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1D0C"/>
    <w:rsid w:val="004533A0"/>
    <w:rsid w:val="00453A6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1B"/>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57D"/>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4FB2"/>
    <w:rsid w:val="004A6742"/>
    <w:rsid w:val="004A773E"/>
    <w:rsid w:val="004A7B0B"/>
    <w:rsid w:val="004B019C"/>
    <w:rsid w:val="004B01C1"/>
    <w:rsid w:val="004B0A00"/>
    <w:rsid w:val="004B1C8C"/>
    <w:rsid w:val="004B37D8"/>
    <w:rsid w:val="004B3DDC"/>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3EA7"/>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64"/>
    <w:rsid w:val="005032C5"/>
    <w:rsid w:val="005037C5"/>
    <w:rsid w:val="0050533B"/>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656B"/>
    <w:rsid w:val="00547BAB"/>
    <w:rsid w:val="00550103"/>
    <w:rsid w:val="00550637"/>
    <w:rsid w:val="005507CA"/>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6F9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6279"/>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5568"/>
    <w:rsid w:val="005E6424"/>
    <w:rsid w:val="005E67D4"/>
    <w:rsid w:val="005F046B"/>
    <w:rsid w:val="005F09CD"/>
    <w:rsid w:val="005F15EE"/>
    <w:rsid w:val="005F1CD9"/>
    <w:rsid w:val="005F2DBC"/>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44AA"/>
    <w:rsid w:val="006646FB"/>
    <w:rsid w:val="0066488A"/>
    <w:rsid w:val="00665FE2"/>
    <w:rsid w:val="006661E2"/>
    <w:rsid w:val="00666261"/>
    <w:rsid w:val="00670CF7"/>
    <w:rsid w:val="006711B5"/>
    <w:rsid w:val="006712E6"/>
    <w:rsid w:val="006714FD"/>
    <w:rsid w:val="00671B99"/>
    <w:rsid w:val="00671F1A"/>
    <w:rsid w:val="00673DA3"/>
    <w:rsid w:val="00674626"/>
    <w:rsid w:val="00674700"/>
    <w:rsid w:val="006748C8"/>
    <w:rsid w:val="00675615"/>
    <w:rsid w:val="0067589B"/>
    <w:rsid w:val="00676D7A"/>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E04"/>
    <w:rsid w:val="00692F25"/>
    <w:rsid w:val="006933D1"/>
    <w:rsid w:val="00693898"/>
    <w:rsid w:val="00694B38"/>
    <w:rsid w:val="00695D00"/>
    <w:rsid w:val="00695E9C"/>
    <w:rsid w:val="00696526"/>
    <w:rsid w:val="00696565"/>
    <w:rsid w:val="00696DEE"/>
    <w:rsid w:val="00697027"/>
    <w:rsid w:val="00697433"/>
    <w:rsid w:val="006978D5"/>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A20"/>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3AA"/>
    <w:rsid w:val="00703601"/>
    <w:rsid w:val="00703D0D"/>
    <w:rsid w:val="00703FDD"/>
    <w:rsid w:val="007043F9"/>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55A"/>
    <w:rsid w:val="007207D8"/>
    <w:rsid w:val="007209BD"/>
    <w:rsid w:val="00720C3B"/>
    <w:rsid w:val="0072108D"/>
    <w:rsid w:val="007216A5"/>
    <w:rsid w:val="00721FD0"/>
    <w:rsid w:val="00722582"/>
    <w:rsid w:val="00722717"/>
    <w:rsid w:val="00722BDB"/>
    <w:rsid w:val="00723633"/>
    <w:rsid w:val="007243E2"/>
    <w:rsid w:val="007244DB"/>
    <w:rsid w:val="007247C2"/>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5014A"/>
    <w:rsid w:val="00750AFE"/>
    <w:rsid w:val="0075145C"/>
    <w:rsid w:val="007514B4"/>
    <w:rsid w:val="00751E2F"/>
    <w:rsid w:val="007522B3"/>
    <w:rsid w:val="0075272B"/>
    <w:rsid w:val="007535EB"/>
    <w:rsid w:val="00753686"/>
    <w:rsid w:val="00754293"/>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97526"/>
    <w:rsid w:val="007A0E70"/>
    <w:rsid w:val="007A3755"/>
    <w:rsid w:val="007A3954"/>
    <w:rsid w:val="007A3DE1"/>
    <w:rsid w:val="007A4D62"/>
    <w:rsid w:val="007A4DCF"/>
    <w:rsid w:val="007A632A"/>
    <w:rsid w:val="007A7E57"/>
    <w:rsid w:val="007B0C2E"/>
    <w:rsid w:val="007B1179"/>
    <w:rsid w:val="007B1459"/>
    <w:rsid w:val="007B1844"/>
    <w:rsid w:val="007B1AAD"/>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187"/>
    <w:rsid w:val="007D09E0"/>
    <w:rsid w:val="007D4ADE"/>
    <w:rsid w:val="007D5207"/>
    <w:rsid w:val="007D5298"/>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2C4"/>
    <w:rsid w:val="007E550F"/>
    <w:rsid w:val="007E5784"/>
    <w:rsid w:val="007E624A"/>
    <w:rsid w:val="007E6B35"/>
    <w:rsid w:val="007E7F13"/>
    <w:rsid w:val="007F076D"/>
    <w:rsid w:val="007F15C8"/>
    <w:rsid w:val="007F198D"/>
    <w:rsid w:val="007F2343"/>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1946"/>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4D79"/>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CEE"/>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48"/>
    <w:rsid w:val="00885CAA"/>
    <w:rsid w:val="008861B8"/>
    <w:rsid w:val="00886893"/>
    <w:rsid w:val="00886E01"/>
    <w:rsid w:val="00886E91"/>
    <w:rsid w:val="00887E24"/>
    <w:rsid w:val="00890183"/>
    <w:rsid w:val="008911D3"/>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099A"/>
    <w:rsid w:val="008A10A1"/>
    <w:rsid w:val="008A1B1F"/>
    <w:rsid w:val="008A1CE8"/>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1A9"/>
    <w:rsid w:val="008D4F13"/>
    <w:rsid w:val="008D51C1"/>
    <w:rsid w:val="008D5FED"/>
    <w:rsid w:val="008D6030"/>
    <w:rsid w:val="008D63CB"/>
    <w:rsid w:val="008E03C1"/>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E4"/>
    <w:rsid w:val="009264BC"/>
    <w:rsid w:val="00930632"/>
    <w:rsid w:val="009312A2"/>
    <w:rsid w:val="00931428"/>
    <w:rsid w:val="0093243F"/>
    <w:rsid w:val="009328F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AD1"/>
    <w:rsid w:val="009837CB"/>
    <w:rsid w:val="00984015"/>
    <w:rsid w:val="009843C1"/>
    <w:rsid w:val="009844CD"/>
    <w:rsid w:val="00984C52"/>
    <w:rsid w:val="00985A46"/>
    <w:rsid w:val="00985A99"/>
    <w:rsid w:val="00985DC8"/>
    <w:rsid w:val="00986F10"/>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9E7"/>
    <w:rsid w:val="009F3A71"/>
    <w:rsid w:val="009F3AD6"/>
    <w:rsid w:val="009F4220"/>
    <w:rsid w:val="009F46AC"/>
    <w:rsid w:val="009F46F8"/>
    <w:rsid w:val="009F49F1"/>
    <w:rsid w:val="009F5BD8"/>
    <w:rsid w:val="009F6073"/>
    <w:rsid w:val="009F6389"/>
    <w:rsid w:val="009F6538"/>
    <w:rsid w:val="009F6674"/>
    <w:rsid w:val="009F6E62"/>
    <w:rsid w:val="009F7396"/>
    <w:rsid w:val="009F7C24"/>
    <w:rsid w:val="009F7CEA"/>
    <w:rsid w:val="00A00211"/>
    <w:rsid w:val="00A01915"/>
    <w:rsid w:val="00A01A52"/>
    <w:rsid w:val="00A02D98"/>
    <w:rsid w:val="00A03ED3"/>
    <w:rsid w:val="00A04628"/>
    <w:rsid w:val="00A04973"/>
    <w:rsid w:val="00A04BE8"/>
    <w:rsid w:val="00A04EB3"/>
    <w:rsid w:val="00A051CE"/>
    <w:rsid w:val="00A05785"/>
    <w:rsid w:val="00A05C11"/>
    <w:rsid w:val="00A05C2A"/>
    <w:rsid w:val="00A0691E"/>
    <w:rsid w:val="00A069BA"/>
    <w:rsid w:val="00A06A60"/>
    <w:rsid w:val="00A07276"/>
    <w:rsid w:val="00A10088"/>
    <w:rsid w:val="00A100AB"/>
    <w:rsid w:val="00A108CF"/>
    <w:rsid w:val="00A10A87"/>
    <w:rsid w:val="00A1207B"/>
    <w:rsid w:val="00A12395"/>
    <w:rsid w:val="00A1321C"/>
    <w:rsid w:val="00A13C23"/>
    <w:rsid w:val="00A14261"/>
    <w:rsid w:val="00A142C2"/>
    <w:rsid w:val="00A14640"/>
    <w:rsid w:val="00A14C90"/>
    <w:rsid w:val="00A14ED7"/>
    <w:rsid w:val="00A15177"/>
    <w:rsid w:val="00A15C39"/>
    <w:rsid w:val="00A15DB6"/>
    <w:rsid w:val="00A15F21"/>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A1"/>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6CC"/>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48"/>
    <w:rsid w:val="00A55D65"/>
    <w:rsid w:val="00A569A0"/>
    <w:rsid w:val="00A56A10"/>
    <w:rsid w:val="00A570F1"/>
    <w:rsid w:val="00A5757F"/>
    <w:rsid w:val="00A5775E"/>
    <w:rsid w:val="00A6025D"/>
    <w:rsid w:val="00A60539"/>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646"/>
    <w:rsid w:val="00B2782A"/>
    <w:rsid w:val="00B304B7"/>
    <w:rsid w:val="00B319BD"/>
    <w:rsid w:val="00B31AF2"/>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2EB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6615"/>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0779"/>
    <w:rsid w:val="00BA19BE"/>
    <w:rsid w:val="00BA2042"/>
    <w:rsid w:val="00BA20A7"/>
    <w:rsid w:val="00BA20DC"/>
    <w:rsid w:val="00BA2396"/>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089"/>
    <w:rsid w:val="00BC4196"/>
    <w:rsid w:val="00BC521D"/>
    <w:rsid w:val="00BC5AAA"/>
    <w:rsid w:val="00BC5D7A"/>
    <w:rsid w:val="00BC6004"/>
    <w:rsid w:val="00BC69EC"/>
    <w:rsid w:val="00BC6D7F"/>
    <w:rsid w:val="00BC7A30"/>
    <w:rsid w:val="00BC7AED"/>
    <w:rsid w:val="00BD091F"/>
    <w:rsid w:val="00BD0BC0"/>
    <w:rsid w:val="00BD0FB8"/>
    <w:rsid w:val="00BD22C5"/>
    <w:rsid w:val="00BD3409"/>
    <w:rsid w:val="00BD34CF"/>
    <w:rsid w:val="00BD3F7C"/>
    <w:rsid w:val="00BD46F5"/>
    <w:rsid w:val="00BD4A5E"/>
    <w:rsid w:val="00BD4BB7"/>
    <w:rsid w:val="00BD6AAE"/>
    <w:rsid w:val="00BD7256"/>
    <w:rsid w:val="00BD756C"/>
    <w:rsid w:val="00BD758B"/>
    <w:rsid w:val="00BD7F47"/>
    <w:rsid w:val="00BD7F9C"/>
    <w:rsid w:val="00BE01AC"/>
    <w:rsid w:val="00BE1378"/>
    <w:rsid w:val="00BE1B0D"/>
    <w:rsid w:val="00BE37D5"/>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BF7263"/>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60E"/>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63F"/>
    <w:rsid w:val="00C73818"/>
    <w:rsid w:val="00C7459A"/>
    <w:rsid w:val="00C74A6B"/>
    <w:rsid w:val="00C74B7A"/>
    <w:rsid w:val="00C74B9B"/>
    <w:rsid w:val="00C755C8"/>
    <w:rsid w:val="00C777ED"/>
    <w:rsid w:val="00C80609"/>
    <w:rsid w:val="00C8077E"/>
    <w:rsid w:val="00C80831"/>
    <w:rsid w:val="00C81744"/>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0D2E"/>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F40"/>
    <w:rsid w:val="00CA109B"/>
    <w:rsid w:val="00CA25C2"/>
    <w:rsid w:val="00CA2860"/>
    <w:rsid w:val="00CA28FA"/>
    <w:rsid w:val="00CA2AD8"/>
    <w:rsid w:val="00CA349B"/>
    <w:rsid w:val="00CA356F"/>
    <w:rsid w:val="00CA3844"/>
    <w:rsid w:val="00CA3D93"/>
    <w:rsid w:val="00CA4A12"/>
    <w:rsid w:val="00CA4FD7"/>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B98"/>
    <w:rsid w:val="00CE1065"/>
    <w:rsid w:val="00CE1076"/>
    <w:rsid w:val="00CE13D1"/>
    <w:rsid w:val="00CE26CB"/>
    <w:rsid w:val="00CE2DAC"/>
    <w:rsid w:val="00CE39A3"/>
    <w:rsid w:val="00CE4386"/>
    <w:rsid w:val="00CE4D66"/>
    <w:rsid w:val="00CE513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28AF"/>
    <w:rsid w:val="00D830E2"/>
    <w:rsid w:val="00D83163"/>
    <w:rsid w:val="00D84964"/>
    <w:rsid w:val="00D84EFD"/>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4BC"/>
    <w:rsid w:val="00D95615"/>
    <w:rsid w:val="00D95EEA"/>
    <w:rsid w:val="00D96C45"/>
    <w:rsid w:val="00D96FDA"/>
    <w:rsid w:val="00D971C6"/>
    <w:rsid w:val="00D974FA"/>
    <w:rsid w:val="00DA039B"/>
    <w:rsid w:val="00DA1514"/>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7F"/>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A11"/>
    <w:rsid w:val="00DE1C8F"/>
    <w:rsid w:val="00DE21D6"/>
    <w:rsid w:val="00DE2241"/>
    <w:rsid w:val="00DE27FE"/>
    <w:rsid w:val="00DE2A2E"/>
    <w:rsid w:val="00DE2D02"/>
    <w:rsid w:val="00DE39D5"/>
    <w:rsid w:val="00DE3E18"/>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2FDE"/>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5ED3"/>
    <w:rsid w:val="00E4629D"/>
    <w:rsid w:val="00E47AAE"/>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3A5"/>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9E9"/>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4F0D"/>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391"/>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2A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5E0"/>
    <w:rsid w:val="00F76880"/>
    <w:rsid w:val="00F768E2"/>
    <w:rsid w:val="00F772CB"/>
    <w:rsid w:val="00F77EB4"/>
    <w:rsid w:val="00F803C1"/>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26F"/>
    <w:rsid w:val="00F903A2"/>
    <w:rsid w:val="00F903AC"/>
    <w:rsid w:val="00F911DB"/>
    <w:rsid w:val="00F912D8"/>
    <w:rsid w:val="00F91D6B"/>
    <w:rsid w:val="00F92257"/>
    <w:rsid w:val="00F935A7"/>
    <w:rsid w:val="00F93943"/>
    <w:rsid w:val="00F943A4"/>
    <w:rsid w:val="00F944B4"/>
    <w:rsid w:val="00F95166"/>
    <w:rsid w:val="00F9599A"/>
    <w:rsid w:val="00F95A24"/>
    <w:rsid w:val="00F96B4B"/>
    <w:rsid w:val="00F96F8A"/>
    <w:rsid w:val="00FA0226"/>
    <w:rsid w:val="00FA0610"/>
    <w:rsid w:val="00FA0B9B"/>
    <w:rsid w:val="00FA1EED"/>
    <w:rsid w:val="00FA253B"/>
    <w:rsid w:val="00FA2653"/>
    <w:rsid w:val="00FA2C1C"/>
    <w:rsid w:val="00FA2FF6"/>
    <w:rsid w:val="00FA36EB"/>
    <w:rsid w:val="00FA38C9"/>
    <w:rsid w:val="00FA5C6D"/>
    <w:rsid w:val="00FA6E77"/>
    <w:rsid w:val="00FA7553"/>
    <w:rsid w:val="00FB0949"/>
    <w:rsid w:val="00FB19A7"/>
    <w:rsid w:val="00FB1A8C"/>
    <w:rsid w:val="00FB1EDB"/>
    <w:rsid w:val="00FB2FC9"/>
    <w:rsid w:val="00FB349A"/>
    <w:rsid w:val="00FB3AEA"/>
    <w:rsid w:val="00FB3F70"/>
    <w:rsid w:val="00FB4210"/>
    <w:rsid w:val="00FB59EA"/>
    <w:rsid w:val="00FB73BD"/>
    <w:rsid w:val="00FB7504"/>
    <w:rsid w:val="00FB77B4"/>
    <w:rsid w:val="00FB7D44"/>
    <w:rsid w:val="00FB7DD0"/>
    <w:rsid w:val="00FB7E15"/>
    <w:rsid w:val="00FC1659"/>
    <w:rsid w:val="00FC19C1"/>
    <w:rsid w:val="00FC2281"/>
    <w:rsid w:val="00FC2960"/>
    <w:rsid w:val="00FC2DA8"/>
    <w:rsid w:val="00FC31BD"/>
    <w:rsid w:val="00FC34D1"/>
    <w:rsid w:val="00FC436D"/>
    <w:rsid w:val="00FC4CC1"/>
    <w:rsid w:val="00FC4CEA"/>
    <w:rsid w:val="00FC4D46"/>
    <w:rsid w:val="00FD060F"/>
    <w:rsid w:val="00FD08DA"/>
    <w:rsid w:val="00FD13DC"/>
    <w:rsid w:val="00FD175B"/>
    <w:rsid w:val="00FD37A6"/>
    <w:rsid w:val="00FD3FD3"/>
    <w:rsid w:val="00FD3FFC"/>
    <w:rsid w:val="00FD4013"/>
    <w:rsid w:val="00FD5822"/>
    <w:rsid w:val="00FD69C6"/>
    <w:rsid w:val="00FD72EB"/>
    <w:rsid w:val="00FD79AF"/>
    <w:rsid w:val="00FE0051"/>
    <w:rsid w:val="00FE00D4"/>
    <w:rsid w:val="00FE12CE"/>
    <w:rsid w:val="00FE1BD3"/>
    <w:rsid w:val="00FE1DCB"/>
    <w:rsid w:val="00FE3A86"/>
    <w:rsid w:val="00FE43B7"/>
    <w:rsid w:val="00FE47AC"/>
    <w:rsid w:val="00FE5084"/>
    <w:rsid w:val="00FE613B"/>
    <w:rsid w:val="00FE668F"/>
    <w:rsid w:val="00FE7696"/>
    <w:rsid w:val="00FF0425"/>
    <w:rsid w:val="00FF08D9"/>
    <w:rsid w:val="00FF0B58"/>
    <w:rsid w:val="00FF0E93"/>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60EE8-3F84-41F8-8E41-E9B32D06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7158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Sharp(Xiao Fangying)</cp:lastModifiedBy>
  <cp:revision>5</cp:revision>
  <cp:lastPrinted>2018-04-04T09:40:00Z</cp:lastPrinted>
  <dcterms:created xsi:type="dcterms:W3CDTF">2025-11-06T06:57:00Z</dcterms:created>
  <dcterms:modified xsi:type="dcterms:W3CDTF">2025-11-07T06:27:00Z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